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BC65D" w14:textId="77777777" w:rsidR="00635C9F" w:rsidRPr="00063E0D" w:rsidRDefault="002D67BF" w:rsidP="003058BD">
      <w:pPr>
        <w:suppressAutoHyphens/>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6486DB55" wp14:editId="24993096">
                <wp:simplePos x="0" y="0"/>
                <wp:positionH relativeFrom="column">
                  <wp:posOffset>4791108</wp:posOffset>
                </wp:positionH>
                <wp:positionV relativeFrom="paragraph">
                  <wp:posOffset>190500</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1974757D" w14:textId="2B741D9C" w:rsidR="00806CC4" w:rsidRPr="002D67BF" w:rsidRDefault="00806CC4" w:rsidP="00806CC4">
                            <w:pPr>
                              <w:spacing w:before="40" w:after="40"/>
                              <w:jc w:val="center"/>
                              <w:rPr>
                                <w:color w:val="FF0000"/>
                                <w:sz w:val="10"/>
                                <w:szCs w:val="10"/>
                                <w:lang w:val="en-AU"/>
                              </w:rPr>
                            </w:pPr>
                          </w:p>
                          <w:p w14:paraId="61378F37" w14:textId="0CA0B466" w:rsidR="00FE2066" w:rsidRPr="002D67BF" w:rsidRDefault="00806CC4" w:rsidP="002D67BF">
                            <w:pPr>
                              <w:spacing w:before="40" w:after="40"/>
                              <w:jc w:val="center"/>
                              <w:rPr>
                                <w:color w:val="FF0000"/>
                                <w:sz w:val="10"/>
                                <w:szCs w:val="10"/>
                                <w:lang w:val="en-AU"/>
                              </w:rPr>
                            </w:pPr>
                            <w:r>
                              <w:rPr>
                                <w:noProof/>
                                <w:lang w:val="en-AU" w:eastAsia="en-AU"/>
                              </w:rPr>
                              <w:drawing>
                                <wp:inline distT="0" distB="0" distL="0" distR="0" wp14:anchorId="0C355A17" wp14:editId="6CB95BF0">
                                  <wp:extent cx="792480" cy="628015"/>
                                  <wp:effectExtent l="0" t="0" r="7620" b="63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86DB55" id="Rectangle 10" o:spid="_x0000_s1026" style="position:absolute;margin-left:377.25pt;margin-top:1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" filled="f" stroked="f">
                <v:textbox inset="0,0,0,0">
                  <w:txbxContent>
                    <w:p w14:paraId="1974757D" w14:textId="2B741D9C" w:rsidR="00806CC4" w:rsidRPr="002D67BF" w:rsidRDefault="00806CC4" w:rsidP="00806CC4">
                      <w:pPr>
                        <w:spacing w:before="40" w:after="40"/>
                        <w:jc w:val="center"/>
                        <w:rPr>
                          <w:color w:val="FF0000"/>
                          <w:sz w:val="10"/>
                          <w:szCs w:val="10"/>
                          <w:lang w:val="en-AU"/>
                        </w:rPr>
                      </w:pPr>
                    </w:p>
                    <w:p w14:paraId="61378F37" w14:textId="0CA0B466" w:rsidR="00FE2066" w:rsidRPr="002D67BF" w:rsidRDefault="00806CC4" w:rsidP="002D67BF">
                      <w:pPr>
                        <w:spacing w:before="40" w:after="40"/>
                        <w:jc w:val="center"/>
                        <w:rPr>
                          <w:color w:val="FF0000"/>
                          <w:sz w:val="10"/>
                          <w:szCs w:val="10"/>
                          <w:lang w:val="en-AU"/>
                        </w:rPr>
                      </w:pPr>
                      <w:r>
                        <w:rPr>
                          <w:noProof/>
                          <w:lang w:val="en-AU" w:eastAsia="en-AU"/>
                        </w:rPr>
                        <w:drawing>
                          <wp:inline distT="0" distB="0" distL="0" distR="0" wp14:anchorId="0C355A17" wp14:editId="6CB95BF0">
                            <wp:extent cx="792480" cy="628015"/>
                            <wp:effectExtent l="0" t="0" r="7620" b="63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62801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23E9A2C4" wp14:editId="5515FC7D">
            <wp:extent cx="5741035" cy="101452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773898" cy="1020335"/>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47842598" wp14:editId="33A31E6C">
                <wp:simplePos x="0" y="0"/>
                <wp:positionH relativeFrom="page">
                  <wp:posOffset>760095</wp:posOffset>
                </wp:positionH>
                <wp:positionV relativeFrom="page">
                  <wp:posOffset>824230</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88982" w14:textId="77777777" w:rsidR="00FE2066" w:rsidRPr="00485F31" w:rsidRDefault="00FE2066" w:rsidP="005C1579">
                            <w:pPr>
                              <w:pStyle w:val="Heading1"/>
                            </w:pPr>
                            <w:r>
                              <w:rPr>
                                <w:rFonts w:cstheme="minorHAnsi"/>
                                <w:bCs/>
                                <w:sz w:val="36"/>
                                <w:szCs w:val="36"/>
                              </w:rPr>
                              <w:t xml:space="preserve">Anti-bullying policy </w:t>
                            </w:r>
                            <w:r w:rsidR="006E1FA7">
                              <w:rPr>
                                <w:rFonts w:cstheme="minorHAnsi"/>
                                <w:bCs/>
                                <w:sz w:val="36"/>
                                <w:szCs w:val="36"/>
                              </w:rPr>
                              <w:br/>
                            </w:r>
                            <w:r>
                              <w:rPr>
                                <w:rFonts w:cstheme="minorHAnsi"/>
                                <w:bCs/>
                                <w:sz w:val="36"/>
                                <w:szCs w:val="36"/>
                              </w:rPr>
                              <w:t>(including C</w:t>
                            </w:r>
                            <w:r w:rsidRPr="00E37371">
                              <w:rPr>
                                <w:rFonts w:cstheme="minorHAnsi"/>
                                <w:bCs/>
                                <w:sz w:val="36"/>
                                <w:szCs w:val="36"/>
                              </w:rPr>
                              <w:t>yberbullying)</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842598" id="Rectangle 3" o:spid="_x0000_s1027" style="position:absolute;margin-left:59.85pt;margin-top:64.9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" filled="f" stroked="f">
                <v:textbox inset="4mm,3mm,2mm,0">
                  <w:txbxContent>
                    <w:p w14:paraId="1DA88982" w14:textId="77777777" w:rsidR="00FE2066" w:rsidRPr="00485F31" w:rsidRDefault="00FE2066" w:rsidP="005C1579">
                      <w:pPr>
                        <w:pStyle w:val="Heading1"/>
                      </w:pPr>
                      <w:r>
                        <w:rPr>
                          <w:rFonts w:cstheme="minorHAnsi"/>
                          <w:bCs/>
                          <w:sz w:val="36"/>
                          <w:szCs w:val="36"/>
                        </w:rPr>
                        <w:t xml:space="preserve">Anti-bullying policy </w:t>
                      </w:r>
                      <w:r w:rsidR="006E1FA7">
                        <w:rPr>
                          <w:rFonts w:cstheme="minorHAnsi"/>
                          <w:bCs/>
                          <w:sz w:val="36"/>
                          <w:szCs w:val="36"/>
                        </w:rPr>
                        <w:br/>
                      </w:r>
                      <w:r>
                        <w:rPr>
                          <w:rFonts w:cstheme="minorHAnsi"/>
                          <w:bCs/>
                          <w:sz w:val="36"/>
                          <w:szCs w:val="36"/>
                        </w:rPr>
                        <w:t>(including C</w:t>
                      </w:r>
                      <w:r w:rsidRPr="00E37371">
                        <w:rPr>
                          <w:rFonts w:cstheme="minorHAnsi"/>
                          <w:bCs/>
                          <w:sz w:val="36"/>
                          <w:szCs w:val="36"/>
                        </w:rPr>
                        <w:t>yberbullying)</w:t>
                      </w:r>
                    </w:p>
                  </w:txbxContent>
                </v:textbox>
                <w10:wrap anchorx="page" anchory="page"/>
                <w10:anchorlock/>
              </v:rect>
            </w:pict>
          </mc:Fallback>
        </mc:AlternateContent>
      </w:r>
      <w:bookmarkEnd w:id="0"/>
    </w:p>
    <w:p w14:paraId="699D67A8" w14:textId="77777777" w:rsidR="00D91A85" w:rsidRPr="00D91A85" w:rsidRDefault="00D91A85" w:rsidP="00D91A85">
      <w:pPr>
        <w:keepNext/>
        <w:keepLines/>
        <w:suppressAutoHyphens/>
        <w:spacing w:before="180"/>
        <w:outlineLvl w:val="1"/>
        <w:rPr>
          <w:rFonts w:ascii="Calibri" w:eastAsia="MS Gothic" w:hAnsi="Calibri" w:cs="Times New Roman"/>
          <w:color w:val="00A8D6"/>
          <w:kern w:val="2"/>
          <w:szCs w:val="32"/>
          <w:lang w:val="en-AU"/>
        </w:rPr>
      </w:pPr>
      <w:r w:rsidRPr="00D91A85">
        <w:rPr>
          <w:rFonts w:ascii="Calibri" w:eastAsia="MS Gothic" w:hAnsi="Calibri" w:cs="Times New Roman"/>
          <w:color w:val="00A8D6"/>
          <w:kern w:val="2"/>
          <w:szCs w:val="32"/>
          <w:lang w:val="en-AU"/>
        </w:rPr>
        <w:t xml:space="preserve">Introduction </w:t>
      </w:r>
    </w:p>
    <w:p w14:paraId="569E7FA8" w14:textId="7B7C00D4"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At </w:t>
      </w:r>
      <w:r w:rsidR="00542F4B">
        <w:rPr>
          <w:rFonts w:ascii="Calibri" w:eastAsia="MS Mincho" w:hAnsi="Calibri" w:cs="Times New Roman"/>
          <w:iCs/>
          <w:color w:val="595959"/>
          <w:sz w:val="21"/>
          <w:lang w:val="en-AU"/>
        </w:rPr>
        <w:t xml:space="preserve">Sacred Heart Primary </w:t>
      </w:r>
      <w:proofErr w:type="gramStart"/>
      <w:r w:rsidR="00542F4B">
        <w:rPr>
          <w:rFonts w:ascii="Calibri" w:eastAsia="MS Mincho" w:hAnsi="Calibri" w:cs="Times New Roman"/>
          <w:iCs/>
          <w:color w:val="595959"/>
          <w:sz w:val="21"/>
          <w:lang w:val="en-AU"/>
        </w:rPr>
        <w:t>School</w:t>
      </w:r>
      <w:proofErr w:type="gramEnd"/>
      <w:r w:rsidR="00542F4B">
        <w:rPr>
          <w:rFonts w:ascii="Calibri" w:eastAsia="MS Mincho" w:hAnsi="Calibri" w:cs="Times New Roman"/>
          <w:iCs/>
          <w:color w:val="595959"/>
          <w:sz w:val="21"/>
          <w:lang w:val="en-AU"/>
        </w:rPr>
        <w:t xml:space="preserve"> </w:t>
      </w:r>
      <w:r w:rsidRPr="00D91A85">
        <w:rPr>
          <w:rFonts w:ascii="Calibri" w:eastAsia="MS Mincho" w:hAnsi="Calibri" w:cs="Times New Roman"/>
          <w:iCs/>
          <w:color w:val="595959"/>
          <w:sz w:val="21"/>
          <w:lang w:val="en-AU"/>
        </w:rPr>
        <w:t xml:space="preserve">the dignity of the human person is the foundation of all Catholic social teaching and is intrinsic to our education ministry. Consequently, the principle that the person is made in the image and likeness of God is central to the mission of our parish school. </w:t>
      </w:r>
    </w:p>
    <w:p w14:paraId="199431E4" w14:textId="77777777" w:rsidR="00D91A85" w:rsidRPr="00D91A85" w:rsidRDefault="00D91A85" w:rsidP="00D91A85">
      <w:pPr>
        <w:tabs>
          <w:tab w:val="left" w:pos="3000"/>
        </w:tabs>
        <w:suppressAutoHyphens/>
        <w:spacing w:before="60" w:after="200"/>
        <w:ind w:right="-141"/>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This policy identifies the interconnectedness of the characteristics of quality Catholic learning and teaching. It is intended to value, respect and promote the self-esteem and dignity of each student. The school will actively promote anti-bullying messages, alerting students and staff of the need to be vigilant. </w:t>
      </w:r>
    </w:p>
    <w:p w14:paraId="654AB3D8" w14:textId="77777777" w:rsidR="00D91A85" w:rsidRPr="00D91A85" w:rsidRDefault="00D91A85" w:rsidP="00D91A85">
      <w:pPr>
        <w:tabs>
          <w:tab w:val="left" w:pos="3000"/>
        </w:tabs>
        <w:suppressAutoHyphens/>
        <w:spacing w:before="60" w:after="200"/>
        <w:ind w:right="-44"/>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It is essential that we create and maintain a respectful, safe and supportive learning environment that promotes student wellbeing, personal growth and positive self-esteem amongst our diverse range of learners </w:t>
      </w:r>
      <w:r w:rsidRPr="00D91A85">
        <w:rPr>
          <w:rFonts w:ascii="Calibri" w:eastAsia="MS Mincho" w:hAnsi="Calibri" w:cs="Times New Roman"/>
          <w:iCs/>
          <w:color w:val="595959"/>
          <w:sz w:val="21"/>
          <w:u w:val="single"/>
          <w:lang w:val="en-AU"/>
        </w:rPr>
        <w:t>(</w:t>
      </w:r>
      <w:hyperlink r:id="rId14" w:anchor="excel:-wellbeing-for-learning-in-catholic-school-communities" w:history="1">
        <w:r w:rsidRPr="00D91A85">
          <w:rPr>
            <w:rFonts w:ascii="Calibri" w:eastAsia="MS Mincho" w:hAnsi="Calibri" w:cs="Times New Roman"/>
            <w:iCs/>
            <w:color w:val="0000FF"/>
            <w:sz w:val="21"/>
            <w:u w:val="single"/>
            <w:lang w:val="en-AU"/>
          </w:rPr>
          <w:t>eXcel: Wellbeing for learning in Catholic school communities</w:t>
        </w:r>
      </w:hyperlink>
      <w:r w:rsidRPr="00D91A85">
        <w:rPr>
          <w:rFonts w:ascii="Calibri" w:eastAsia="MS Mincho" w:hAnsi="Calibri" w:cs="Times New Roman"/>
          <w:iCs/>
          <w:color w:val="595959"/>
          <w:sz w:val="21"/>
          <w:u w:val="single"/>
          <w:lang w:val="en-AU"/>
        </w:rPr>
        <w:t>)</w:t>
      </w:r>
      <w:r w:rsidRPr="00D91A85">
        <w:rPr>
          <w:rFonts w:ascii="Calibri" w:eastAsia="MS Mincho" w:hAnsi="Calibri" w:cs="Times New Roman"/>
          <w:iCs/>
          <w:color w:val="595959"/>
          <w:sz w:val="21"/>
          <w:lang w:val="en-AU"/>
        </w:rPr>
        <w:t xml:space="preserve">. </w:t>
      </w:r>
    </w:p>
    <w:p w14:paraId="7DE25243"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The prevention of and responses to incidents of bullying, inappropriate use of technology and disrespectful behaviour are more readily achieved in a caring and supportive school culture that promotes positive relationships and reflects Gospel values. Bullying, cyber-bullying, harassment, aggression and violence disregard core values of our faith, including dignity, respect, justice, equity, compassion, trust and courage. Importantly, such actions can adversely affect the wellbeing of our students and are therefore unacceptable. </w:t>
      </w:r>
    </w:p>
    <w:p w14:paraId="6E7ACAA6" w14:textId="77777777" w:rsidR="00D91A85" w:rsidRPr="00D91A85" w:rsidRDefault="00D91A85" w:rsidP="00D91A85">
      <w:pPr>
        <w:keepNext/>
        <w:keepLines/>
        <w:suppressAutoHyphens/>
        <w:spacing w:before="180"/>
        <w:outlineLvl w:val="1"/>
        <w:rPr>
          <w:rFonts w:ascii="Calibri" w:eastAsia="MS Gothic" w:hAnsi="Calibri" w:cs="Times New Roman"/>
          <w:color w:val="00A8D6"/>
          <w:kern w:val="2"/>
          <w:szCs w:val="32"/>
          <w:lang w:val="en-AU"/>
        </w:rPr>
      </w:pPr>
      <w:r w:rsidRPr="00D91A85">
        <w:rPr>
          <w:rFonts w:ascii="Calibri" w:eastAsia="MS Gothic" w:hAnsi="Calibri" w:cs="Times New Roman"/>
          <w:color w:val="00A8D6"/>
          <w:kern w:val="2"/>
          <w:szCs w:val="32"/>
          <w:lang w:val="en-AU"/>
        </w:rPr>
        <w:t>Purpose</w:t>
      </w:r>
    </w:p>
    <w:p w14:paraId="77BD3B50" w14:textId="77777777" w:rsidR="00D91A85" w:rsidRPr="00D91A85" w:rsidRDefault="00D91A85" w:rsidP="00D91A85">
      <w:pPr>
        <w:tabs>
          <w:tab w:val="left" w:pos="3000"/>
        </w:tabs>
        <w:suppressAutoHyphens/>
        <w:spacing w:before="60" w:after="200"/>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This policy: </w:t>
      </w:r>
    </w:p>
    <w:p w14:paraId="31995364" w14:textId="77777777" w:rsidR="00D91A85" w:rsidRPr="00D91A85" w:rsidRDefault="00D91A85" w:rsidP="00D91A85">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encourages a culture that is firm about unacceptable behaviour</w:t>
      </w:r>
    </w:p>
    <w:p w14:paraId="6220E962" w14:textId="77777777" w:rsidR="00D91A85" w:rsidRPr="00D91A85" w:rsidRDefault="00D91A85" w:rsidP="00D91A85">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 xml:space="preserve">articulates how bullying is defined and addressed; including the means taken to prevent incidents and the response taken when an incident occurs </w:t>
      </w:r>
    </w:p>
    <w:p w14:paraId="23A64E70" w14:textId="77777777" w:rsidR="00D91A85" w:rsidRPr="00D91A85" w:rsidRDefault="00D91A85" w:rsidP="00D91A85">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supports the school’s Mission and Vision Statement and guidelines of Melbourne Archdiocese Catholic Schools (MACS)</w:t>
      </w:r>
    </w:p>
    <w:p w14:paraId="3E1BDF80" w14:textId="77777777" w:rsidR="00D91A85" w:rsidRPr="00D91A85" w:rsidRDefault="00D91A85" w:rsidP="00D91A85">
      <w:pPr>
        <w:widowControl w:val="0"/>
        <w:numPr>
          <w:ilvl w:val="0"/>
          <w:numId w:val="13"/>
        </w:numPr>
        <w:suppressAutoHyphens/>
        <w:autoSpaceDE w:val="0"/>
        <w:autoSpaceDN w:val="0"/>
        <w:spacing w:before="0" w:after="0"/>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actively promotes anti-bullying messages, alerting students and staff of the need to be vigilant.</w:t>
      </w:r>
    </w:p>
    <w:p w14:paraId="4E5A0FE9" w14:textId="77777777" w:rsidR="00D91A85" w:rsidRPr="00D91A85" w:rsidRDefault="00D91A85" w:rsidP="00D91A85">
      <w:pPr>
        <w:keepNext/>
        <w:keepLines/>
        <w:suppressAutoHyphens/>
        <w:spacing w:before="180"/>
        <w:outlineLvl w:val="1"/>
        <w:rPr>
          <w:rFonts w:ascii="Calibri" w:eastAsia="MS Gothic" w:hAnsi="Calibri" w:cs="Times New Roman"/>
          <w:color w:val="00A8D6"/>
          <w:kern w:val="2"/>
          <w:szCs w:val="32"/>
          <w:lang w:val="en-AU"/>
        </w:rPr>
      </w:pPr>
      <w:r w:rsidRPr="00D91A85">
        <w:rPr>
          <w:rFonts w:ascii="Calibri" w:eastAsia="MS Gothic" w:hAnsi="Calibri" w:cs="Times New Roman"/>
          <w:color w:val="00A8D6"/>
          <w:kern w:val="2"/>
          <w:szCs w:val="32"/>
          <w:lang w:val="en-AU"/>
        </w:rPr>
        <w:t>Principles</w:t>
      </w:r>
    </w:p>
    <w:p w14:paraId="70213263" w14:textId="77777777" w:rsidR="00D91A85" w:rsidRPr="00D91A85" w:rsidRDefault="00D91A85" w:rsidP="00D91A85">
      <w:pPr>
        <w:tabs>
          <w:tab w:val="left" w:pos="3000"/>
        </w:tabs>
        <w:suppressAutoHyphens/>
        <w:spacing w:before="60" w:after="200"/>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This policy is grounded in the beliefs that: </w:t>
      </w:r>
    </w:p>
    <w:p w14:paraId="4496EA83" w14:textId="77777777" w:rsidR="00D91A85" w:rsidRPr="00D91A85" w:rsidRDefault="00D91A85" w:rsidP="00D91A85">
      <w:pPr>
        <w:widowControl w:val="0"/>
        <w:numPr>
          <w:ilvl w:val="0"/>
          <w:numId w:val="14"/>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every person has the right to be treated respectfully and feel safe from any form of verbal, physical and emotional abuse</w:t>
      </w:r>
    </w:p>
    <w:p w14:paraId="6CAF88D1" w14:textId="77777777" w:rsidR="00D91A85" w:rsidRPr="00D91A85" w:rsidRDefault="00D91A85" w:rsidP="00D91A85">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the school is committed to building and nurturing a community that values diversity</w:t>
      </w:r>
    </w:p>
    <w:p w14:paraId="2520A2FA" w14:textId="77777777" w:rsidR="00D91A85" w:rsidRPr="00D91A85" w:rsidRDefault="00D91A85" w:rsidP="00D91A85">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parents are the prime educators of their children</w:t>
      </w:r>
    </w:p>
    <w:p w14:paraId="70191DC5" w14:textId="77777777" w:rsidR="00D91A85" w:rsidRPr="00D91A85" w:rsidRDefault="00D91A85" w:rsidP="00D91A85">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the school community is involved in the development of school policies</w:t>
      </w:r>
    </w:p>
    <w:p w14:paraId="0E97FD50" w14:textId="77777777" w:rsidR="00D91A85" w:rsidRPr="00D91A85" w:rsidRDefault="00D91A85" w:rsidP="00D91A85">
      <w:pPr>
        <w:widowControl w:val="0"/>
        <w:numPr>
          <w:ilvl w:val="0"/>
          <w:numId w:val="13"/>
        </w:numPr>
        <w:suppressAutoHyphens/>
        <w:autoSpaceDE w:val="0"/>
        <w:autoSpaceDN w:val="0"/>
        <w:adjustRightInd w:val="0"/>
        <w:spacing w:before="0" w:after="161"/>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reporting of unacceptable behaviour is essential to the effective implementation of this policy</w:t>
      </w:r>
    </w:p>
    <w:p w14:paraId="77DDAB85" w14:textId="77777777" w:rsidR="00D91A85" w:rsidRPr="00D91A85" w:rsidRDefault="00D91A85" w:rsidP="00D91A85">
      <w:pPr>
        <w:widowControl w:val="0"/>
        <w:numPr>
          <w:ilvl w:val="0"/>
          <w:numId w:val="13"/>
        </w:numPr>
        <w:suppressAutoHyphens/>
        <w:autoSpaceDE w:val="0"/>
        <w:autoSpaceDN w:val="0"/>
        <w:adjustRightInd w:val="0"/>
        <w:spacing w:before="0" w:after="161"/>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complainant(s) will be protected from victimisation</w:t>
      </w:r>
    </w:p>
    <w:p w14:paraId="0E09F5C5" w14:textId="77777777" w:rsidR="00D91A85" w:rsidRPr="00D91A85" w:rsidRDefault="00D91A85" w:rsidP="00D91A85">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learning technologies are used ethically and responsibly in the school environment</w:t>
      </w:r>
    </w:p>
    <w:p w14:paraId="2F264223" w14:textId="77777777" w:rsidR="00D91A85" w:rsidRPr="00D91A85" w:rsidRDefault="00D91A85" w:rsidP="00D91A85">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communication is respectful and human dignity is valued</w:t>
      </w:r>
    </w:p>
    <w:p w14:paraId="69C3FBB3" w14:textId="77777777" w:rsidR="00D91A85" w:rsidRPr="00D91A85" w:rsidRDefault="00D91A85" w:rsidP="00D91A85">
      <w:pPr>
        <w:widowControl w:val="0"/>
        <w:numPr>
          <w:ilvl w:val="0"/>
          <w:numId w:val="13"/>
        </w:numPr>
        <w:suppressAutoHyphens/>
        <w:autoSpaceDE w:val="0"/>
        <w:autoSpaceDN w:val="0"/>
        <w:adjustRightInd w:val="0"/>
        <w:spacing w:before="0" w:after="0"/>
        <w:ind w:left="284" w:hanging="284"/>
        <w:contextualSpacing/>
        <w:rPr>
          <w:rFonts w:ascii="Calibri" w:eastAsia="MS Mincho" w:hAnsi="Calibri" w:cs="Cambria"/>
          <w:color w:val="595959"/>
          <w:sz w:val="21"/>
          <w:szCs w:val="21"/>
          <w:lang w:val="en-AU"/>
        </w:rPr>
      </w:pPr>
      <w:r w:rsidRPr="00D91A85">
        <w:rPr>
          <w:rFonts w:ascii="Calibri" w:eastAsia="MS Mincho" w:hAnsi="Calibri" w:cs="Cambria"/>
          <w:color w:val="595959"/>
          <w:sz w:val="21"/>
          <w:szCs w:val="21"/>
          <w:lang w:val="en-AU"/>
        </w:rPr>
        <w:t xml:space="preserve">regular monitoring of school policies is necessary. </w:t>
      </w:r>
    </w:p>
    <w:p w14:paraId="1E9BEAB4" w14:textId="77777777" w:rsidR="00D91A85" w:rsidRPr="00D91A85" w:rsidRDefault="00D91A85" w:rsidP="00D91A85">
      <w:pPr>
        <w:keepNext/>
        <w:keepLines/>
        <w:suppressAutoHyphens/>
        <w:spacing w:before="180"/>
        <w:outlineLvl w:val="1"/>
        <w:rPr>
          <w:rFonts w:ascii="Calibri" w:eastAsia="MS Gothic" w:hAnsi="Calibri" w:cs="Times New Roman"/>
          <w:color w:val="00A8D6"/>
          <w:kern w:val="2"/>
          <w:szCs w:val="32"/>
          <w:lang w:val="en-AU"/>
        </w:rPr>
      </w:pPr>
      <w:r w:rsidRPr="00D91A85">
        <w:rPr>
          <w:rFonts w:ascii="Calibri" w:eastAsia="MS Gothic" w:hAnsi="Calibri" w:cs="Times New Roman"/>
          <w:color w:val="00A8D6"/>
          <w:kern w:val="2"/>
          <w:szCs w:val="32"/>
          <w:lang w:val="en-AU"/>
        </w:rPr>
        <w:lastRenderedPageBreak/>
        <w:t>Definitions</w:t>
      </w:r>
    </w:p>
    <w:p w14:paraId="5E87CBB6"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 xml:space="preserve">Bullying: </w:t>
      </w:r>
      <w:r w:rsidRPr="00D91A85">
        <w:rPr>
          <w:rFonts w:ascii="Calibri" w:eastAsia="MS Mincho" w:hAnsi="Calibri" w:cs="Times New Roman"/>
          <w:iCs/>
          <w:color w:val="595959"/>
          <w:sz w:val="21"/>
          <w:lang w:val="en-AU"/>
        </w:rPr>
        <w:t xml:space="preserve">is repeated unreasonable behaviour directed towards a person that creates a risk to health and safety. It occurs when an individual or a group deliberately upsets or hurts another person, their property, reputation or social acceptance on more than one occasion. Forms of bullying include: </w:t>
      </w:r>
    </w:p>
    <w:p w14:paraId="1A9EFA88"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Physical bullying</w:t>
      </w:r>
      <w:r w:rsidRPr="00D91A85">
        <w:rPr>
          <w:rFonts w:ascii="Calibri" w:eastAsia="MS Mincho" w:hAnsi="Calibri" w:cs="Times New Roman"/>
          <w:iCs/>
          <w:color w:val="595959"/>
          <w:sz w:val="21"/>
          <w:lang w:val="en-AU"/>
        </w:rPr>
        <w:t xml:space="preserve">: pushing, shoving, fighting, pinching and any other unwelcome physical contact used intentionally to intimidate or hurt someone. </w:t>
      </w:r>
    </w:p>
    <w:p w14:paraId="5FFDFF15"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 xml:space="preserve">Verbal bullying: </w:t>
      </w:r>
      <w:r w:rsidRPr="00D91A85">
        <w:rPr>
          <w:rFonts w:ascii="Calibri" w:eastAsia="MS Mincho" w:hAnsi="Calibri" w:cs="Times New Roman"/>
          <w:iCs/>
          <w:color w:val="595959"/>
          <w:sz w:val="21"/>
          <w:lang w:val="en-AU"/>
        </w:rPr>
        <w:t xml:space="preserve">put downs, particularly those referring to physical characteristics, can result in loss of self-esteem. Racial discrimination of any kind is a form of bullying. </w:t>
      </w:r>
    </w:p>
    <w:p w14:paraId="2E2FB401"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 xml:space="preserve">Gesture bullying: </w:t>
      </w:r>
      <w:r w:rsidRPr="00D91A85">
        <w:rPr>
          <w:rFonts w:ascii="Calibri" w:eastAsia="MS Mincho" w:hAnsi="Calibri" w:cs="Times New Roman"/>
          <w:iCs/>
          <w:color w:val="595959"/>
          <w:sz w:val="21"/>
          <w:lang w:val="en-AU"/>
        </w:rPr>
        <w:t xml:space="preserve">non-verbal signals used to silence and intimidate a victim. </w:t>
      </w:r>
    </w:p>
    <w:p w14:paraId="77194900"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 xml:space="preserve">Extortion bullying: </w:t>
      </w:r>
      <w:r w:rsidRPr="00D91A85">
        <w:rPr>
          <w:rFonts w:ascii="Calibri" w:eastAsia="MS Mincho" w:hAnsi="Calibri" w:cs="Times New Roman"/>
          <w:iCs/>
          <w:color w:val="595959"/>
          <w:sz w:val="21"/>
          <w:lang w:val="en-AU"/>
        </w:rPr>
        <w:t xml:space="preserve">physically stronger and more powerful students may bully other students into giving up their possessions, buying food and drink, or taking part in rule breaking activities. </w:t>
      </w:r>
    </w:p>
    <w:p w14:paraId="20127F83"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 xml:space="preserve">Exclusion bullying: </w:t>
      </w:r>
      <w:r w:rsidRPr="00D91A85">
        <w:rPr>
          <w:rFonts w:ascii="Calibri" w:eastAsia="MS Mincho" w:hAnsi="Calibri" w:cs="Times New Roman"/>
          <w:iCs/>
          <w:color w:val="595959"/>
          <w:sz w:val="21"/>
          <w:lang w:val="en-AU"/>
        </w:rPr>
        <w:t xml:space="preserve">deliberately being left out of activities is a most hurtful form of bullying. </w:t>
      </w:r>
    </w:p>
    <w:p w14:paraId="00B27778"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 xml:space="preserve">Visual bullying: </w:t>
      </w:r>
      <w:r w:rsidRPr="00D91A85">
        <w:rPr>
          <w:rFonts w:ascii="Calibri" w:eastAsia="MS Mincho" w:hAnsi="Calibri" w:cs="Times New Roman"/>
          <w:iCs/>
          <w:color w:val="595959"/>
          <w:sz w:val="21"/>
          <w:lang w:val="en-AU"/>
        </w:rPr>
        <w:t xml:space="preserve">offensive notes or material, graffiti, or damaging other people’s possessions. </w:t>
      </w:r>
    </w:p>
    <w:p w14:paraId="599DF6E2"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 xml:space="preserve">Sexual bullying: </w:t>
      </w:r>
      <w:r w:rsidRPr="00D91A85">
        <w:rPr>
          <w:rFonts w:ascii="Calibri" w:eastAsia="MS Mincho" w:hAnsi="Calibri" w:cs="Times New Roman"/>
          <w:iCs/>
          <w:color w:val="595959"/>
          <w:sz w:val="21"/>
          <w:lang w:val="en-AU"/>
        </w:rPr>
        <w:t xml:space="preserve">touching, sexually orientated jokes, drawings of, or writing about someone’s body, using rude names or commenting about someone’s morals, unwanted invitations of a sexual nature, asking questions about someone’s private life. </w:t>
      </w:r>
    </w:p>
    <w:p w14:paraId="1C15101A"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 xml:space="preserve">Cyber-bullying: </w:t>
      </w:r>
      <w:r w:rsidRPr="00D91A85">
        <w:rPr>
          <w:rFonts w:ascii="Calibri" w:eastAsia="MS Mincho" w:hAnsi="Calibri" w:cs="Times New Roman"/>
          <w:iCs/>
          <w:color w:val="595959"/>
          <w:sz w:val="21"/>
          <w:lang w:val="en-AU"/>
        </w:rPr>
        <w:t>the use of various forms of electronic media to spread text and visual messages to cause hurt, embarrassment, intimidation.</w:t>
      </w:r>
    </w:p>
    <w:p w14:paraId="6F1765C6" w14:textId="77777777" w:rsidR="00D91A85" w:rsidRPr="00D91A85" w:rsidRDefault="00D91A85" w:rsidP="00D91A85">
      <w:pPr>
        <w:tabs>
          <w:tab w:val="left" w:pos="3000"/>
        </w:tabs>
        <w:suppressAutoHyphens/>
        <w:spacing w:before="60" w:after="200"/>
        <w:rPr>
          <w:rFonts w:ascii="Calibri" w:eastAsia="MS Mincho" w:hAnsi="Calibri" w:cs="Times New Roman"/>
          <w:b/>
          <w:iCs/>
          <w:color w:val="595959"/>
          <w:sz w:val="21"/>
          <w:lang w:val="en-AU"/>
        </w:rPr>
      </w:pPr>
      <w:r w:rsidRPr="00D91A85">
        <w:rPr>
          <w:rFonts w:ascii="Calibri" w:eastAsia="MS Mincho" w:hAnsi="Calibri" w:cs="Times New Roman"/>
          <w:b/>
          <w:iCs/>
          <w:color w:val="595959"/>
          <w:sz w:val="21"/>
          <w:lang w:val="en-AU"/>
        </w:rPr>
        <w:t xml:space="preserve">Categories of Bullying: </w:t>
      </w:r>
      <w:r w:rsidRPr="00D91A85">
        <w:rPr>
          <w:rFonts w:ascii="Calibri" w:eastAsia="MS Mincho" w:hAnsi="Calibri" w:cs="Times New Roman"/>
          <w:iCs/>
          <w:color w:val="595959"/>
          <w:sz w:val="21"/>
          <w:lang w:val="en-AU"/>
        </w:rPr>
        <w:t xml:space="preserve">There are three broad categories of bullying: </w:t>
      </w:r>
    </w:p>
    <w:p w14:paraId="6FA83CD6" w14:textId="77777777" w:rsidR="00D91A85" w:rsidRPr="00D91A85" w:rsidRDefault="00D91A85" w:rsidP="00D91A85">
      <w:pPr>
        <w:widowControl w:val="0"/>
        <w:numPr>
          <w:ilvl w:val="0"/>
          <w:numId w:val="16"/>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 xml:space="preserve">Direct physical bullying: </w:t>
      </w:r>
      <w:r w:rsidRPr="00D91A85">
        <w:rPr>
          <w:rFonts w:ascii="Calibri" w:eastAsia="MS Mincho" w:hAnsi="Calibri" w:cs="Times New Roman"/>
          <w:iCs/>
          <w:color w:val="595959"/>
          <w:sz w:val="21"/>
          <w:lang w:val="en-AU"/>
        </w:rPr>
        <w:t xml:space="preserve">This form includes hitting, tripping, and pushing or damaging property. </w:t>
      </w:r>
    </w:p>
    <w:p w14:paraId="2432CAC4" w14:textId="77777777" w:rsidR="00D91A85" w:rsidRPr="00D91A85" w:rsidRDefault="00D91A85" w:rsidP="00D91A85">
      <w:pPr>
        <w:widowControl w:val="0"/>
        <w:numPr>
          <w:ilvl w:val="0"/>
          <w:numId w:val="16"/>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 xml:space="preserve">Direct verbal bullying: </w:t>
      </w:r>
      <w:r w:rsidRPr="00D91A85">
        <w:rPr>
          <w:rFonts w:ascii="Calibri" w:eastAsia="MS Mincho" w:hAnsi="Calibri" w:cs="Times New Roman"/>
          <w:iCs/>
          <w:color w:val="595959"/>
          <w:sz w:val="21"/>
          <w:lang w:val="en-AU"/>
        </w:rPr>
        <w:t xml:space="preserve">This form includes name calling, insults, homophobic or racist remarks, or verbal abuse. </w:t>
      </w:r>
    </w:p>
    <w:p w14:paraId="4B997FC5" w14:textId="77777777" w:rsidR="00D91A85" w:rsidRPr="00D91A85" w:rsidRDefault="00D91A85" w:rsidP="00D91A85">
      <w:pPr>
        <w:widowControl w:val="0"/>
        <w:numPr>
          <w:ilvl w:val="0"/>
          <w:numId w:val="16"/>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 xml:space="preserve">Indirect bullying: </w:t>
      </w:r>
      <w:r w:rsidRPr="00D91A85">
        <w:rPr>
          <w:rFonts w:ascii="Calibri" w:eastAsia="MS Mincho" w:hAnsi="Calibri" w:cs="Times New Roman"/>
          <w:iCs/>
          <w:color w:val="595959"/>
          <w:sz w:val="21"/>
          <w:lang w:val="en-AU"/>
        </w:rPr>
        <w:t xml:space="preserve">This form of bullying is harder to recognise and often carried out behind the bullied person’s back. It is designed to harm someone’s social reputation and/or cause humiliation. Indirect bullying includes: </w:t>
      </w:r>
    </w:p>
    <w:p w14:paraId="5AC775BE" w14:textId="77777777" w:rsidR="00D91A85" w:rsidRPr="00D91A85" w:rsidRDefault="00D91A85" w:rsidP="005A7756">
      <w:pPr>
        <w:widowControl w:val="0"/>
        <w:numPr>
          <w:ilvl w:val="0"/>
          <w:numId w:val="15"/>
        </w:numPr>
        <w:tabs>
          <w:tab w:val="left" w:pos="3000"/>
        </w:tabs>
        <w:suppressAutoHyphens/>
        <w:autoSpaceDE w:val="0"/>
        <w:autoSpaceDN w:val="0"/>
        <w:spacing w:before="60" w:after="60"/>
        <w:ind w:left="709" w:hanging="284"/>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lying and spreading rumours</w:t>
      </w:r>
    </w:p>
    <w:p w14:paraId="30FCD74F" w14:textId="77777777" w:rsidR="00D91A85" w:rsidRPr="00D91A85" w:rsidRDefault="00D91A85" w:rsidP="005A7756">
      <w:pPr>
        <w:widowControl w:val="0"/>
        <w:numPr>
          <w:ilvl w:val="0"/>
          <w:numId w:val="15"/>
        </w:numPr>
        <w:tabs>
          <w:tab w:val="left" w:pos="3000"/>
        </w:tabs>
        <w:suppressAutoHyphens/>
        <w:autoSpaceDE w:val="0"/>
        <w:autoSpaceDN w:val="0"/>
        <w:spacing w:before="60" w:after="60"/>
        <w:ind w:left="709" w:hanging="284"/>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playing nasty jokes to embarrass and humiliate</w:t>
      </w:r>
    </w:p>
    <w:p w14:paraId="6EDCD101" w14:textId="77777777" w:rsidR="00D91A85" w:rsidRPr="00D91A85" w:rsidRDefault="00D91A85" w:rsidP="005A7756">
      <w:pPr>
        <w:widowControl w:val="0"/>
        <w:numPr>
          <w:ilvl w:val="0"/>
          <w:numId w:val="13"/>
        </w:numPr>
        <w:tabs>
          <w:tab w:val="left" w:pos="3000"/>
        </w:tabs>
        <w:suppressAutoHyphens/>
        <w:autoSpaceDE w:val="0"/>
        <w:autoSpaceDN w:val="0"/>
        <w:spacing w:before="60" w:after="60"/>
        <w:ind w:left="709" w:hanging="284"/>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mimicking</w:t>
      </w:r>
    </w:p>
    <w:p w14:paraId="284B155E" w14:textId="77777777" w:rsidR="00D91A85" w:rsidRPr="00D91A85" w:rsidRDefault="00D91A85" w:rsidP="005A7756">
      <w:pPr>
        <w:widowControl w:val="0"/>
        <w:numPr>
          <w:ilvl w:val="0"/>
          <w:numId w:val="13"/>
        </w:numPr>
        <w:tabs>
          <w:tab w:val="left" w:pos="3000"/>
        </w:tabs>
        <w:suppressAutoHyphens/>
        <w:autoSpaceDE w:val="0"/>
        <w:autoSpaceDN w:val="0"/>
        <w:spacing w:before="60" w:after="60"/>
        <w:ind w:left="709" w:hanging="284"/>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encouraging others to socially exclude someone</w:t>
      </w:r>
    </w:p>
    <w:p w14:paraId="637F7051" w14:textId="77777777" w:rsidR="00D91A85" w:rsidRPr="00D91A85" w:rsidRDefault="00D91A85" w:rsidP="005A7756">
      <w:pPr>
        <w:widowControl w:val="0"/>
        <w:numPr>
          <w:ilvl w:val="0"/>
          <w:numId w:val="13"/>
        </w:numPr>
        <w:tabs>
          <w:tab w:val="left" w:pos="3000"/>
        </w:tabs>
        <w:suppressAutoHyphens/>
        <w:autoSpaceDE w:val="0"/>
        <w:autoSpaceDN w:val="0"/>
        <w:spacing w:before="60" w:after="60"/>
        <w:ind w:left="709" w:hanging="284"/>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damaging someone’s social reputation and social acceptance</w:t>
      </w:r>
    </w:p>
    <w:p w14:paraId="2B04C3F8" w14:textId="77777777" w:rsidR="00D91A85" w:rsidRPr="00D91A85" w:rsidRDefault="00D91A85" w:rsidP="00D91A85">
      <w:pPr>
        <w:widowControl w:val="0"/>
        <w:numPr>
          <w:ilvl w:val="0"/>
          <w:numId w:val="13"/>
        </w:numPr>
        <w:tabs>
          <w:tab w:val="left" w:pos="3000"/>
        </w:tabs>
        <w:suppressAutoHyphens/>
        <w:autoSpaceDE w:val="0"/>
        <w:autoSpaceDN w:val="0"/>
        <w:spacing w:before="60" w:after="200"/>
        <w:ind w:left="709" w:hanging="283"/>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cyber-bullying, which involves the use of email, text messages or chat rooms to humiliate and distress someone. </w:t>
      </w:r>
    </w:p>
    <w:p w14:paraId="70DED430"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b/>
          <w:bCs/>
          <w:iCs/>
          <w:color w:val="595959"/>
          <w:sz w:val="21"/>
          <w:lang w:val="en-AU"/>
        </w:rPr>
        <w:t xml:space="preserve">What Bullying is Not </w:t>
      </w:r>
    </w:p>
    <w:p w14:paraId="2F7F2023"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Many distressing behaviours are not examples of bullying, even though they are unpleasant and often require teacher intervention and management. There are three socially unpleasant situations that are often confused with bullying including: </w:t>
      </w:r>
    </w:p>
    <w:p w14:paraId="3B00AB5E" w14:textId="77777777" w:rsidR="00D91A85" w:rsidRPr="00D91A85" w:rsidRDefault="00D91A85" w:rsidP="00D91A85">
      <w:pPr>
        <w:widowControl w:val="0"/>
        <w:numPr>
          <w:ilvl w:val="0"/>
          <w:numId w:val="31"/>
        </w:numPr>
        <w:tabs>
          <w:tab w:val="left" w:pos="3000"/>
        </w:tabs>
        <w:suppressAutoHyphens/>
        <w:autoSpaceDE w:val="0"/>
        <w:autoSpaceDN w:val="0"/>
        <w:spacing w:before="60" w:after="200"/>
        <w:rPr>
          <w:rFonts w:ascii="Calibri" w:eastAsia="MS Mincho" w:hAnsi="Calibri" w:cs="Times New Roman"/>
          <w:b/>
          <w:bCs/>
          <w:iCs/>
          <w:color w:val="595959"/>
          <w:sz w:val="21"/>
          <w:lang w:val="en-AU"/>
        </w:rPr>
      </w:pPr>
      <w:r w:rsidRPr="00D91A85">
        <w:rPr>
          <w:rFonts w:ascii="Calibri" w:eastAsia="MS Mincho" w:hAnsi="Calibri" w:cs="Times New Roman"/>
          <w:b/>
          <w:bCs/>
          <w:iCs/>
          <w:color w:val="595959"/>
          <w:sz w:val="21"/>
          <w:lang w:val="en-AU"/>
        </w:rPr>
        <w:t xml:space="preserve">Mutual conflict: </w:t>
      </w:r>
      <w:r w:rsidRPr="00D91A85">
        <w:rPr>
          <w:rFonts w:ascii="Calibri" w:eastAsia="MS Mincho" w:hAnsi="Calibri" w:cs="Times New Roman"/>
          <w:iCs/>
          <w:color w:val="595959"/>
          <w:sz w:val="21"/>
          <w:lang w:val="en-AU"/>
        </w:rPr>
        <w:t xml:space="preserve">In mutual conflict situations, there is an argument or disagreement between students but not an imbalance of power. Both parties are upset and usually both want a resolution to the problem. However, unresolved mutual conflict sometimes develops into a bullying situation, with one person becoming targeted repeatedly for ‘retaliation’ in a one-sided way. </w:t>
      </w:r>
    </w:p>
    <w:p w14:paraId="23BB0805" w14:textId="77777777" w:rsidR="00D91A85" w:rsidRPr="00D91A85" w:rsidRDefault="00D91A85" w:rsidP="00D91A85">
      <w:pPr>
        <w:widowControl w:val="0"/>
        <w:numPr>
          <w:ilvl w:val="0"/>
          <w:numId w:val="31"/>
        </w:numPr>
        <w:tabs>
          <w:tab w:val="left" w:pos="3000"/>
        </w:tabs>
        <w:suppressAutoHyphens/>
        <w:autoSpaceDE w:val="0"/>
        <w:autoSpaceDN w:val="0"/>
        <w:spacing w:before="60" w:after="200"/>
        <w:rPr>
          <w:rFonts w:ascii="Calibri" w:eastAsia="MS Mincho" w:hAnsi="Calibri" w:cs="Times New Roman"/>
          <w:b/>
          <w:bCs/>
          <w:iCs/>
          <w:color w:val="595959"/>
          <w:sz w:val="21"/>
          <w:lang w:val="en-AU"/>
        </w:rPr>
      </w:pPr>
      <w:r w:rsidRPr="00D91A85">
        <w:rPr>
          <w:rFonts w:ascii="Calibri" w:eastAsia="MS Mincho" w:hAnsi="Calibri" w:cs="Times New Roman"/>
          <w:b/>
          <w:bCs/>
          <w:iCs/>
          <w:color w:val="595959"/>
          <w:sz w:val="21"/>
          <w:lang w:val="en-AU"/>
        </w:rPr>
        <w:lastRenderedPageBreak/>
        <w:t xml:space="preserve">Social rejection or dislike: </w:t>
      </w:r>
      <w:r w:rsidRPr="00D91A85">
        <w:rPr>
          <w:rFonts w:ascii="Calibri" w:eastAsia="MS Mincho" w:hAnsi="Calibri" w:cs="Times New Roman"/>
          <w:iCs/>
          <w:color w:val="595959"/>
          <w:sz w:val="21"/>
          <w:lang w:val="en-AU"/>
        </w:rPr>
        <w:t xml:space="preserve">Unless the social rejection is directed towards someone specifically and involves deliberate and repeated attempts to cause distress, exclude or create dislike by others, it is not bullying. </w:t>
      </w:r>
    </w:p>
    <w:p w14:paraId="592F7D9C" w14:textId="77777777" w:rsidR="00D91A85" w:rsidRPr="00D91A85" w:rsidRDefault="00D91A85" w:rsidP="00D91A85">
      <w:pPr>
        <w:widowControl w:val="0"/>
        <w:numPr>
          <w:ilvl w:val="0"/>
          <w:numId w:val="31"/>
        </w:numPr>
        <w:tabs>
          <w:tab w:val="left" w:pos="3000"/>
        </w:tabs>
        <w:suppressAutoHyphens/>
        <w:autoSpaceDE w:val="0"/>
        <w:autoSpaceDN w:val="0"/>
        <w:spacing w:before="60" w:after="200"/>
        <w:rPr>
          <w:rFonts w:ascii="Calibri" w:eastAsia="MS Mincho" w:hAnsi="Calibri" w:cs="Times New Roman"/>
          <w:b/>
          <w:bCs/>
          <w:iCs/>
          <w:color w:val="595959"/>
          <w:sz w:val="21"/>
          <w:lang w:val="en-AU"/>
        </w:rPr>
      </w:pPr>
      <w:r w:rsidRPr="00D91A85">
        <w:rPr>
          <w:rFonts w:ascii="Calibri" w:eastAsia="MS Mincho" w:hAnsi="Calibri" w:cs="Times New Roman"/>
          <w:b/>
          <w:bCs/>
          <w:iCs/>
          <w:color w:val="595959"/>
          <w:sz w:val="21"/>
          <w:lang w:val="en-AU"/>
        </w:rPr>
        <w:t xml:space="preserve">Single-episode acts: </w:t>
      </w:r>
      <w:r w:rsidRPr="00D91A85">
        <w:rPr>
          <w:rFonts w:ascii="Calibri" w:eastAsia="MS Mincho" w:hAnsi="Calibri" w:cs="Times New Roman"/>
          <w:iCs/>
          <w:color w:val="595959"/>
          <w:sz w:val="21"/>
          <w:lang w:val="en-AU"/>
        </w:rPr>
        <w:t>Single episodes of nastiness or physical aggression are not the same as bullying. If a student is verbally abused or pushed on one occasion they are not being bullied. Nastiness or physical aggression that is directed towards many different students is not the same as bullying.</w:t>
      </w:r>
    </w:p>
    <w:p w14:paraId="0DF2A2B1" w14:textId="77777777" w:rsidR="00D91A85" w:rsidRPr="00D91A85" w:rsidRDefault="00D91A85" w:rsidP="00D91A85">
      <w:pPr>
        <w:keepNext/>
        <w:keepLines/>
        <w:suppressAutoHyphens/>
        <w:spacing w:before="180"/>
        <w:outlineLvl w:val="1"/>
        <w:rPr>
          <w:rFonts w:ascii="Calibri" w:eastAsia="MS Gothic" w:hAnsi="Calibri" w:cs="Times New Roman"/>
          <w:color w:val="595959"/>
          <w:kern w:val="2"/>
          <w:sz w:val="21"/>
          <w:szCs w:val="32"/>
          <w:lang w:val="en-AU"/>
        </w:rPr>
      </w:pPr>
      <w:r w:rsidRPr="00D91A85">
        <w:rPr>
          <w:rFonts w:ascii="Calibri" w:eastAsia="MS Gothic" w:hAnsi="Calibri" w:cs="Times New Roman"/>
          <w:color w:val="00A8D6"/>
          <w:kern w:val="2"/>
          <w:szCs w:val="32"/>
          <w:lang w:val="en-AU"/>
        </w:rPr>
        <w:t>Procedures</w:t>
      </w:r>
    </w:p>
    <w:p w14:paraId="30580BB0"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All members of our school community must be aware of the possibility of bullying and take action to prevent bullying if it is reasonably foreseeable. </w:t>
      </w:r>
    </w:p>
    <w:p w14:paraId="3CC518EF" w14:textId="77777777" w:rsidR="00D91A85" w:rsidRPr="00D91A85" w:rsidRDefault="00D91A85" w:rsidP="00D91A85">
      <w:pPr>
        <w:tabs>
          <w:tab w:val="left" w:pos="3000"/>
        </w:tabs>
        <w:suppressAutoHyphens/>
        <w:spacing w:before="60" w:after="200"/>
        <w:rPr>
          <w:rFonts w:ascii="Calibri" w:eastAsia="MS Mincho" w:hAnsi="Calibri" w:cs="Times New Roman"/>
          <w:b/>
          <w:color w:val="595959"/>
          <w:sz w:val="21"/>
          <w:lang w:val="en-AU"/>
        </w:rPr>
      </w:pPr>
      <w:r w:rsidRPr="00D91A85">
        <w:rPr>
          <w:rFonts w:ascii="Calibri" w:eastAsia="MS Mincho" w:hAnsi="Calibri" w:cs="Times New Roman"/>
          <w:b/>
          <w:color w:val="595959"/>
          <w:sz w:val="21"/>
          <w:lang w:val="en-AU"/>
        </w:rPr>
        <w:t xml:space="preserve">Responsibilities: The school </w:t>
      </w:r>
    </w:p>
    <w:p w14:paraId="705A52ED" w14:textId="3E6AC223" w:rsidR="00D91A85" w:rsidRPr="00D91A85" w:rsidRDefault="00542F4B" w:rsidP="00D91A85">
      <w:pPr>
        <w:tabs>
          <w:tab w:val="left" w:pos="3000"/>
        </w:tabs>
        <w:suppressAutoHyphens/>
        <w:spacing w:before="60" w:after="200"/>
        <w:rPr>
          <w:rFonts w:ascii="Calibri" w:eastAsia="MS Mincho" w:hAnsi="Calibri" w:cs="Times New Roman"/>
          <w:iCs/>
          <w:color w:val="595959"/>
          <w:sz w:val="21"/>
          <w:lang w:val="en-AU"/>
        </w:rPr>
      </w:pPr>
      <w:r>
        <w:rPr>
          <w:rFonts w:ascii="Calibri" w:eastAsia="MS Mincho" w:hAnsi="Calibri" w:cs="Times New Roman"/>
          <w:iCs/>
          <w:color w:val="595959"/>
          <w:sz w:val="21"/>
          <w:lang w:val="en-AU"/>
        </w:rPr>
        <w:t xml:space="preserve">Sacred Heart Primary School </w:t>
      </w:r>
      <w:r w:rsidR="00D91A85" w:rsidRPr="00D91A85">
        <w:rPr>
          <w:rFonts w:ascii="Calibri" w:eastAsia="MS Mincho" w:hAnsi="Calibri" w:cs="Times New Roman"/>
          <w:iCs/>
          <w:color w:val="595959"/>
          <w:sz w:val="21"/>
          <w:lang w:val="en-AU"/>
        </w:rPr>
        <w:t>will respond to all reported incidents of bullying, perceived or actual, sensitively, fairly and promptly by:</w:t>
      </w:r>
    </w:p>
    <w:p w14:paraId="542C4096" w14:textId="77777777" w:rsidR="00D91A85" w:rsidRPr="00D91A85" w:rsidRDefault="00D91A85" w:rsidP="00D91A85">
      <w:pPr>
        <w:widowControl w:val="0"/>
        <w:numPr>
          <w:ilvl w:val="0"/>
          <w:numId w:val="21"/>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using an Anti-Bullying Response Pathway when we become aware of incidents. The Pathway assists with a regulated and thorough response </w:t>
      </w:r>
      <w:r w:rsidRPr="00D91A85">
        <w:rPr>
          <w:rFonts w:ascii="Calibri" w:eastAsia="MS Mincho" w:hAnsi="Calibri" w:cs="Times New Roman"/>
          <w:b/>
          <w:iCs/>
          <w:color w:val="595959"/>
          <w:sz w:val="21"/>
          <w:lang w:val="en-AU"/>
        </w:rPr>
        <w:t>(refer to Appendix 1)</w:t>
      </w:r>
    </w:p>
    <w:p w14:paraId="40B6A950" w14:textId="77777777" w:rsidR="00D91A85" w:rsidRPr="00D91A85" w:rsidRDefault="00D91A85" w:rsidP="00D91A85">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implementing an Anti-Bullying Action Plan as part of the Response Pathway </w:t>
      </w:r>
      <w:r w:rsidRPr="00D91A85">
        <w:rPr>
          <w:rFonts w:ascii="Calibri" w:eastAsia="MS Mincho" w:hAnsi="Calibri" w:cs="Times New Roman"/>
          <w:b/>
          <w:iCs/>
          <w:color w:val="595959"/>
          <w:sz w:val="21"/>
          <w:lang w:val="en-AU"/>
        </w:rPr>
        <w:t>(refer to Appendix 2)</w:t>
      </w:r>
    </w:p>
    <w:p w14:paraId="3A8A2E57" w14:textId="77777777" w:rsidR="00D91A85" w:rsidRPr="00D91A85" w:rsidRDefault="00D91A85" w:rsidP="00D91A85">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keeping a written record of any bullying investigation </w:t>
      </w:r>
      <w:r w:rsidRPr="00D91A85">
        <w:rPr>
          <w:rFonts w:ascii="Calibri" w:eastAsia="MS Mincho" w:hAnsi="Calibri" w:cs="Times New Roman"/>
          <w:b/>
          <w:iCs/>
          <w:color w:val="595959"/>
          <w:sz w:val="21"/>
          <w:lang w:val="en-AU"/>
        </w:rPr>
        <w:t>(refer to Appendix 3)</w:t>
      </w:r>
    </w:p>
    <w:p w14:paraId="622095FF" w14:textId="77777777" w:rsidR="00D91A85" w:rsidRPr="00D91A85" w:rsidRDefault="00D91A85" w:rsidP="00D91A85">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encouraging students, staff and parent and carers to report bullying and cyber-bullying to the class teacher or directly to the principal</w:t>
      </w:r>
    </w:p>
    <w:p w14:paraId="1727420A" w14:textId="77777777" w:rsidR="00D91A85" w:rsidRPr="00D91A85" w:rsidRDefault="00D91A85" w:rsidP="00D91A85">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investigating complaints of bullying and cyber-bullying in a manner that respects the dignity and privacy of those involved </w:t>
      </w:r>
      <w:r w:rsidRPr="00D91A85">
        <w:rPr>
          <w:rFonts w:ascii="Calibri" w:eastAsia="MS Mincho" w:hAnsi="Calibri" w:cs="Times New Roman"/>
          <w:b/>
          <w:iCs/>
          <w:color w:val="595959"/>
          <w:sz w:val="21"/>
          <w:lang w:val="en-AU"/>
        </w:rPr>
        <w:t>(refer to Appendix 5)</w:t>
      </w:r>
    </w:p>
    <w:p w14:paraId="581D2A69" w14:textId="77777777" w:rsidR="00D91A85" w:rsidRPr="00D91A85" w:rsidRDefault="00D91A85" w:rsidP="00D91A85">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nominating a person or staff to co-ordinate strategies for the resolution of specific bullying incidents reported in this school</w:t>
      </w:r>
    </w:p>
    <w:p w14:paraId="71F0E17F" w14:textId="77777777" w:rsidR="00D91A85" w:rsidRPr="00D91A85" w:rsidRDefault="00D91A85" w:rsidP="00D91A85">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notifying parents/guardians of bullying incidents involving their children</w:t>
      </w:r>
    </w:p>
    <w:p w14:paraId="4107BFCB" w14:textId="77777777" w:rsidR="00D91A85" w:rsidRPr="00D91A85" w:rsidRDefault="00D91A85" w:rsidP="00D91A85">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notifying the relevant Regional Learning Consultant of any serious incident</w:t>
      </w:r>
    </w:p>
    <w:p w14:paraId="6155B5EC" w14:textId="77777777" w:rsidR="00D91A85" w:rsidRPr="00D91A85" w:rsidRDefault="00D91A85" w:rsidP="00D91A85">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contacting the Police/Police Youth Liaison Officer if the bullying situation has involved violence, threat of harm or alleged criminal conduct</w:t>
      </w:r>
    </w:p>
    <w:p w14:paraId="3030FD25" w14:textId="77777777" w:rsidR="00D91A85" w:rsidRPr="00D91A85" w:rsidRDefault="00D91A85" w:rsidP="00D91A85">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maintaining records of bullying incidents and related interventions</w:t>
      </w:r>
    </w:p>
    <w:p w14:paraId="626C492F" w14:textId="77777777" w:rsidR="00D91A85" w:rsidRPr="00D91A85" w:rsidRDefault="00D91A85" w:rsidP="00D91A85">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conducting Student Safety Audits at least once a year to promote safe, inclusive and respectful learning environments</w:t>
      </w:r>
    </w:p>
    <w:p w14:paraId="6F407A9F" w14:textId="77777777" w:rsidR="00D91A85" w:rsidRPr="00D91A85" w:rsidRDefault="00D91A85" w:rsidP="00D91A85">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promoting student voice and empowerment in classrooms and through the use of Student Representative Council to discuss matters associated with bullying, cyber bullying, safety and wellbeing</w:t>
      </w:r>
    </w:p>
    <w:p w14:paraId="17AD0AD8" w14:textId="77777777" w:rsidR="00D91A85" w:rsidRPr="00D91A85" w:rsidRDefault="00D91A85" w:rsidP="00D91A85">
      <w:pPr>
        <w:widowControl w:val="0"/>
        <w:numPr>
          <w:ilvl w:val="0"/>
          <w:numId w:val="17"/>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reviewing and evaluating the school’s anti-bullying policy and the responsible use of technology procedures to ensure they are working effectively </w:t>
      </w:r>
      <w:r w:rsidRPr="00D91A85">
        <w:rPr>
          <w:rFonts w:ascii="Calibri" w:eastAsia="MS Mincho" w:hAnsi="Calibri" w:cs="Times New Roman"/>
          <w:b/>
          <w:iCs/>
          <w:color w:val="595959"/>
          <w:sz w:val="21"/>
          <w:lang w:val="en-AU"/>
        </w:rPr>
        <w:t>(refer to Appendix 4)</w:t>
      </w:r>
    </w:p>
    <w:p w14:paraId="6485B54B" w14:textId="77777777" w:rsidR="00D91A85" w:rsidRPr="00D91A85" w:rsidRDefault="00D91A85" w:rsidP="005A7756">
      <w:pPr>
        <w:widowControl w:val="0"/>
        <w:numPr>
          <w:ilvl w:val="0"/>
          <w:numId w:val="17"/>
        </w:numPr>
        <w:tabs>
          <w:tab w:val="left" w:pos="3000"/>
        </w:tabs>
        <w:suppressAutoHyphens/>
        <w:autoSpaceDE w:val="0"/>
        <w:autoSpaceDN w:val="0"/>
        <w:spacing w:before="60" w:after="200"/>
        <w:ind w:right="-283"/>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engaging with parents/guardians to review and evaluate the school’s anti-bullying policy and the responsible use of technology procedures to ensure they are working effectively </w:t>
      </w:r>
      <w:r w:rsidRPr="00D91A85">
        <w:rPr>
          <w:rFonts w:ascii="Calibri" w:eastAsia="MS Mincho" w:hAnsi="Calibri" w:cs="Times New Roman"/>
          <w:b/>
          <w:iCs/>
          <w:color w:val="595959"/>
          <w:sz w:val="21"/>
          <w:lang w:val="en-AU"/>
        </w:rPr>
        <w:t>(refer to Appendix 4)</w:t>
      </w:r>
      <w:r w:rsidRPr="00D91A85">
        <w:rPr>
          <w:rFonts w:ascii="Calibri" w:eastAsia="MS Mincho" w:hAnsi="Calibri" w:cs="Times New Roman"/>
          <w:iCs/>
          <w:color w:val="595959"/>
          <w:sz w:val="21"/>
          <w:lang w:val="en-AU"/>
        </w:rPr>
        <w:t>.</w:t>
      </w:r>
    </w:p>
    <w:p w14:paraId="57CBFC2B" w14:textId="77777777" w:rsidR="005A7756" w:rsidRDefault="005A7756">
      <w:pPr>
        <w:spacing w:before="0" w:after="0"/>
        <w:rPr>
          <w:rFonts w:ascii="Calibri" w:eastAsia="MS Mincho" w:hAnsi="Calibri" w:cs="Times New Roman"/>
          <w:b/>
          <w:bCs/>
          <w:iCs/>
          <w:color w:val="595959"/>
          <w:sz w:val="21"/>
          <w:lang w:val="en-AU"/>
        </w:rPr>
      </w:pPr>
      <w:r>
        <w:rPr>
          <w:rFonts w:ascii="Calibri" w:eastAsia="MS Mincho" w:hAnsi="Calibri" w:cs="Times New Roman"/>
          <w:b/>
          <w:bCs/>
          <w:iCs/>
          <w:color w:val="595959"/>
          <w:sz w:val="21"/>
          <w:lang w:val="en-AU"/>
        </w:rPr>
        <w:br w:type="page"/>
      </w:r>
    </w:p>
    <w:p w14:paraId="7888DA41" w14:textId="6C60C755" w:rsidR="00D91A85" w:rsidRPr="00D91A85" w:rsidRDefault="00D91A85" w:rsidP="00D91A85">
      <w:pPr>
        <w:tabs>
          <w:tab w:val="left" w:pos="3000"/>
        </w:tabs>
        <w:suppressAutoHyphens/>
        <w:spacing w:before="60" w:after="200"/>
        <w:rPr>
          <w:rFonts w:ascii="Calibri" w:eastAsia="MS Mincho" w:hAnsi="Calibri" w:cs="Times New Roman"/>
          <w:b/>
          <w:bCs/>
          <w:iCs/>
          <w:color w:val="595959"/>
          <w:sz w:val="21"/>
          <w:lang w:val="en-AU"/>
        </w:rPr>
      </w:pPr>
      <w:r w:rsidRPr="00D91A85">
        <w:rPr>
          <w:rFonts w:ascii="Calibri" w:eastAsia="MS Mincho" w:hAnsi="Calibri" w:cs="Times New Roman"/>
          <w:b/>
          <w:bCs/>
          <w:iCs/>
          <w:color w:val="595959"/>
          <w:sz w:val="21"/>
          <w:lang w:val="en-AU"/>
        </w:rPr>
        <w:t xml:space="preserve">Responsibilities: Staff </w:t>
      </w:r>
    </w:p>
    <w:p w14:paraId="3529F1EA" w14:textId="0200A63A"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Staff at </w:t>
      </w:r>
      <w:r w:rsidR="00542F4B">
        <w:rPr>
          <w:rFonts w:ascii="Calibri" w:eastAsia="MS Mincho" w:hAnsi="Calibri" w:cs="Times New Roman"/>
          <w:iCs/>
          <w:color w:val="595959"/>
          <w:sz w:val="21"/>
          <w:lang w:val="en-AU"/>
        </w:rPr>
        <w:t xml:space="preserve">Sacred Heart Primary School </w:t>
      </w:r>
      <w:r w:rsidRPr="00D91A85">
        <w:rPr>
          <w:rFonts w:ascii="Calibri" w:eastAsia="MS Mincho" w:hAnsi="Calibri" w:cs="Times New Roman"/>
          <w:iCs/>
          <w:color w:val="595959"/>
          <w:sz w:val="21"/>
          <w:lang w:val="en-AU"/>
        </w:rPr>
        <w:t xml:space="preserve">aim to treat all members of the school community with dignity and respect and build respectful relationships that respond effectively and sensitively to the needs of each student by: </w:t>
      </w:r>
    </w:p>
    <w:p w14:paraId="2532730E" w14:textId="77777777" w:rsidR="00D91A85" w:rsidRPr="00D91A85" w:rsidRDefault="00D91A85" w:rsidP="00D91A85">
      <w:pPr>
        <w:widowControl w:val="0"/>
        <w:numPr>
          <w:ilvl w:val="0"/>
          <w:numId w:val="18"/>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implementing the student anti-bullying and responsible use of technology procedures by responding promptly and appropriately to reported incidents of bullying</w:t>
      </w:r>
    </w:p>
    <w:p w14:paraId="1B7499C9" w14:textId="77777777" w:rsidR="00D91A85" w:rsidRPr="00D91A85" w:rsidRDefault="00D91A85" w:rsidP="00D91A85">
      <w:pPr>
        <w:widowControl w:val="0"/>
        <w:numPr>
          <w:ilvl w:val="0"/>
          <w:numId w:val="18"/>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supporting the student anti-bullying and responsible use of technology procedures through positive modelling and the promotion of appropriate behaviour</w:t>
      </w:r>
    </w:p>
    <w:p w14:paraId="633C6240" w14:textId="77777777" w:rsidR="00D91A85" w:rsidRPr="00D91A85" w:rsidRDefault="00D91A85" w:rsidP="00D91A85">
      <w:pPr>
        <w:widowControl w:val="0"/>
        <w:numPr>
          <w:ilvl w:val="0"/>
          <w:numId w:val="18"/>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engaging in professional learning to support appropriate anti-bullying responses which could include cyber safety, restorative justice practices, mediation and developing social skills in students. Such opportunities are made available to staff on the same basis as other professional learning. </w:t>
      </w:r>
    </w:p>
    <w:p w14:paraId="1E920DDD" w14:textId="77777777" w:rsidR="00D91A85" w:rsidRPr="00D91A85" w:rsidRDefault="00D91A85" w:rsidP="00D91A85">
      <w:pPr>
        <w:widowControl w:val="0"/>
        <w:numPr>
          <w:ilvl w:val="0"/>
          <w:numId w:val="18"/>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supporting all aspects of related school policies</w:t>
      </w:r>
    </w:p>
    <w:p w14:paraId="642A9E3E" w14:textId="77777777" w:rsidR="00D91A85" w:rsidRPr="00D91A85" w:rsidRDefault="00D91A85" w:rsidP="00D91A85">
      <w:pPr>
        <w:widowControl w:val="0"/>
        <w:numPr>
          <w:ilvl w:val="0"/>
          <w:numId w:val="18"/>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remaining vigilant in how students are using technology through positive modelling and the promotion of appropriate behaviour</w:t>
      </w:r>
    </w:p>
    <w:p w14:paraId="52058AE3" w14:textId="77777777" w:rsidR="00D91A85" w:rsidRPr="00D91A85" w:rsidRDefault="00D91A85" w:rsidP="00D91A85">
      <w:pPr>
        <w:widowControl w:val="0"/>
        <w:numPr>
          <w:ilvl w:val="0"/>
          <w:numId w:val="18"/>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embedding critical thinking, values clarification, respectful relationships and developing empathy into our teaching practice</w:t>
      </w:r>
    </w:p>
    <w:p w14:paraId="39AE028D" w14:textId="77777777" w:rsidR="00D91A85" w:rsidRPr="00D91A85" w:rsidRDefault="00D91A85" w:rsidP="00D91A85">
      <w:pPr>
        <w:widowControl w:val="0"/>
        <w:numPr>
          <w:ilvl w:val="0"/>
          <w:numId w:val="18"/>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responding to bullying and cyber-bullying concerns by providing age appropriate guidance and boundaries so that students can learn to self-regulate. </w:t>
      </w:r>
    </w:p>
    <w:p w14:paraId="63A4BE20" w14:textId="77777777" w:rsidR="00D91A85" w:rsidRPr="00D91A85" w:rsidRDefault="00D91A85" w:rsidP="00D91A85">
      <w:pPr>
        <w:tabs>
          <w:tab w:val="left" w:pos="3000"/>
        </w:tabs>
        <w:suppressAutoHyphens/>
        <w:spacing w:before="60" w:after="200"/>
        <w:rPr>
          <w:rFonts w:ascii="Calibri" w:eastAsia="MS Mincho" w:hAnsi="Calibri" w:cs="Times New Roman"/>
          <w:b/>
          <w:iCs/>
          <w:color w:val="595959"/>
          <w:sz w:val="21"/>
          <w:lang w:val="en-AU"/>
        </w:rPr>
      </w:pPr>
      <w:r w:rsidRPr="00D91A85">
        <w:rPr>
          <w:rFonts w:ascii="Calibri" w:eastAsia="MS Mincho" w:hAnsi="Calibri" w:cs="Times New Roman"/>
          <w:b/>
          <w:iCs/>
          <w:color w:val="595959"/>
          <w:sz w:val="21"/>
          <w:lang w:val="en-AU"/>
        </w:rPr>
        <w:t>Responsibilities: Students</w:t>
      </w:r>
    </w:p>
    <w:p w14:paraId="421EC8D6" w14:textId="7E4A53A2"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Students at </w:t>
      </w:r>
      <w:r w:rsidR="00542F4B">
        <w:rPr>
          <w:rFonts w:ascii="Calibri" w:eastAsia="MS Mincho" w:hAnsi="Calibri" w:cs="Times New Roman"/>
          <w:iCs/>
          <w:color w:val="595959"/>
          <w:sz w:val="21"/>
          <w:lang w:val="en-AU"/>
        </w:rPr>
        <w:t xml:space="preserve">Sacred Heart Primary School </w:t>
      </w:r>
      <w:r w:rsidRPr="00D91A85">
        <w:rPr>
          <w:rFonts w:ascii="Calibri" w:eastAsia="MS Mincho" w:hAnsi="Calibri" w:cs="Times New Roman"/>
          <w:iCs/>
          <w:color w:val="595959"/>
          <w:sz w:val="21"/>
          <w:lang w:val="en-AU"/>
        </w:rPr>
        <w:t>have responsibilities to use technology appropriately and respectfully. The staff at</w:t>
      </w:r>
      <w:r w:rsidR="00542F4B" w:rsidRPr="00542F4B">
        <w:rPr>
          <w:rFonts w:ascii="Calibri" w:eastAsia="MS Mincho" w:hAnsi="Calibri" w:cs="Times New Roman"/>
          <w:iCs/>
          <w:color w:val="595959"/>
          <w:sz w:val="21"/>
          <w:lang w:val="en-AU"/>
        </w:rPr>
        <w:t xml:space="preserve"> </w:t>
      </w:r>
      <w:r w:rsidR="00542F4B">
        <w:rPr>
          <w:rFonts w:ascii="Calibri" w:eastAsia="MS Mincho" w:hAnsi="Calibri" w:cs="Times New Roman"/>
          <w:iCs/>
          <w:color w:val="595959"/>
          <w:sz w:val="21"/>
          <w:lang w:val="en-AU"/>
        </w:rPr>
        <w:t>Sacred Heart Primary School</w:t>
      </w:r>
      <w:r w:rsidRPr="00D91A85">
        <w:rPr>
          <w:rFonts w:ascii="Calibri" w:eastAsia="MS Mincho" w:hAnsi="Calibri" w:cs="Times New Roman"/>
          <w:iCs/>
          <w:color w:val="595959"/>
          <w:sz w:val="21"/>
          <w:lang w:val="en-AU"/>
        </w:rPr>
        <w:t xml:space="preserve"> </w:t>
      </w:r>
      <w:r w:rsidRPr="00D91A85">
        <w:rPr>
          <w:rFonts w:ascii="Calibri" w:eastAsia="MS Mincho" w:hAnsi="Calibri" w:cs="Times New Roman"/>
          <w:iCs/>
          <w:color w:val="595959"/>
          <w:sz w:val="21"/>
          <w:lang w:val="en-AU"/>
        </w:rPr>
        <w:t>will encourage and support students to:</w:t>
      </w:r>
    </w:p>
    <w:p w14:paraId="320B9335" w14:textId="77777777" w:rsidR="00D91A85" w:rsidRPr="00D91A85" w:rsidRDefault="00D91A85" w:rsidP="00D91A85">
      <w:pPr>
        <w:widowControl w:val="0"/>
        <w:numPr>
          <w:ilvl w:val="0"/>
          <w:numId w:val="19"/>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follow the anti-bullying and responsible use of technology procedures</w:t>
      </w:r>
    </w:p>
    <w:p w14:paraId="011B2D74" w14:textId="77777777" w:rsidR="00D91A85" w:rsidRPr="00D91A85" w:rsidRDefault="00D91A85" w:rsidP="00D91A85">
      <w:pPr>
        <w:widowControl w:val="0"/>
        <w:numPr>
          <w:ilvl w:val="0"/>
          <w:numId w:val="19"/>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immediately seek help from a trusted adult if they are aware of or involved in a bullying or cyber-bullying incident</w:t>
      </w:r>
    </w:p>
    <w:p w14:paraId="0AAB5C6A" w14:textId="77777777" w:rsidR="00D91A85" w:rsidRPr="00D91A85" w:rsidRDefault="00D91A85" w:rsidP="00D91A85">
      <w:pPr>
        <w:widowControl w:val="0"/>
        <w:numPr>
          <w:ilvl w:val="0"/>
          <w:numId w:val="19"/>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seek support if bullied and refrain from retaliating in any bullying incident</w:t>
      </w:r>
    </w:p>
    <w:p w14:paraId="6B04F47F" w14:textId="77777777" w:rsidR="00D91A85" w:rsidRPr="00D91A85" w:rsidRDefault="00D91A85" w:rsidP="00D91A85">
      <w:pPr>
        <w:widowControl w:val="0"/>
        <w:numPr>
          <w:ilvl w:val="0"/>
          <w:numId w:val="19"/>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understand that any social networking site that identifies the school by name or image or implication is part of the school environment</w:t>
      </w:r>
    </w:p>
    <w:p w14:paraId="38249500" w14:textId="77777777" w:rsidR="00D91A85" w:rsidRPr="00D91A85" w:rsidRDefault="00D91A85" w:rsidP="00D91A85">
      <w:pPr>
        <w:widowControl w:val="0"/>
        <w:numPr>
          <w:ilvl w:val="0"/>
          <w:numId w:val="19"/>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in age-appropriate circumstances the student should keep evidence of alleged bullying and produce it on request (for example phone text messages).</w:t>
      </w:r>
    </w:p>
    <w:p w14:paraId="6E74EF99" w14:textId="77777777" w:rsidR="00D91A85" w:rsidRPr="00D91A85" w:rsidRDefault="00D91A85" w:rsidP="00D91A85">
      <w:pPr>
        <w:tabs>
          <w:tab w:val="left" w:pos="3000"/>
        </w:tabs>
        <w:suppressAutoHyphens/>
        <w:spacing w:before="60" w:after="200"/>
        <w:rPr>
          <w:rFonts w:ascii="Calibri" w:eastAsia="MS Mincho" w:hAnsi="Calibri" w:cs="Times New Roman"/>
          <w:b/>
          <w:iCs/>
          <w:color w:val="595959"/>
          <w:sz w:val="21"/>
          <w:lang w:val="en-AU"/>
        </w:rPr>
      </w:pPr>
      <w:r w:rsidRPr="00D91A85">
        <w:rPr>
          <w:rFonts w:ascii="Calibri" w:eastAsia="MS Mincho" w:hAnsi="Calibri" w:cs="Times New Roman"/>
          <w:b/>
          <w:iCs/>
          <w:color w:val="595959"/>
          <w:sz w:val="21"/>
          <w:lang w:val="en-AU"/>
        </w:rPr>
        <w:t>Responsibilities: Parents/Guardians</w:t>
      </w:r>
    </w:p>
    <w:p w14:paraId="1718AF2E" w14:textId="2B114A7F"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Parents/guardians at </w:t>
      </w:r>
      <w:r w:rsidR="00542F4B">
        <w:rPr>
          <w:rFonts w:ascii="Calibri" w:eastAsia="MS Mincho" w:hAnsi="Calibri" w:cs="Times New Roman"/>
          <w:iCs/>
          <w:color w:val="595959"/>
          <w:sz w:val="21"/>
          <w:lang w:val="en-AU"/>
        </w:rPr>
        <w:t xml:space="preserve">Sacred Heart Primary School </w:t>
      </w:r>
      <w:proofErr w:type="spellStart"/>
      <w:r w:rsidRPr="00D91A85">
        <w:rPr>
          <w:rFonts w:ascii="Calibri" w:eastAsia="MS Mincho" w:hAnsi="Calibri" w:cs="Times New Roman"/>
          <w:iCs/>
          <w:color w:val="595959"/>
          <w:sz w:val="21"/>
          <w:lang w:val="en-AU"/>
        </w:rPr>
        <w:t>ave</w:t>
      </w:r>
      <w:proofErr w:type="spellEnd"/>
      <w:r w:rsidRPr="00D91A85">
        <w:rPr>
          <w:rFonts w:ascii="Calibri" w:eastAsia="MS Mincho" w:hAnsi="Calibri" w:cs="Times New Roman"/>
          <w:iCs/>
          <w:color w:val="595959"/>
          <w:sz w:val="21"/>
          <w:lang w:val="en-AU"/>
        </w:rPr>
        <w:t xml:space="preserve"> responsibilities to use technology appropriately and respectfully. </w:t>
      </w:r>
      <w:r w:rsidR="00542F4B">
        <w:rPr>
          <w:rFonts w:ascii="Calibri" w:eastAsia="MS Mincho" w:hAnsi="Calibri" w:cs="Times New Roman"/>
          <w:iCs/>
          <w:color w:val="595959"/>
          <w:sz w:val="21"/>
          <w:lang w:val="en-AU"/>
        </w:rPr>
        <w:t xml:space="preserve">Sacred Heart Primary School </w:t>
      </w:r>
      <w:r w:rsidRPr="00D91A85">
        <w:rPr>
          <w:rFonts w:ascii="Calibri" w:eastAsia="MS Mincho" w:hAnsi="Calibri" w:cs="Times New Roman"/>
          <w:iCs/>
          <w:color w:val="595959"/>
          <w:sz w:val="21"/>
          <w:lang w:val="en-AU"/>
        </w:rPr>
        <w:t xml:space="preserve">will work in partnership with parents/guardians in responding to incidents of bullying. Staff at </w:t>
      </w:r>
      <w:r w:rsidR="00542F4B">
        <w:rPr>
          <w:rFonts w:ascii="Calibri" w:eastAsia="MS Mincho" w:hAnsi="Calibri" w:cs="Times New Roman"/>
          <w:iCs/>
          <w:color w:val="595959"/>
          <w:sz w:val="21"/>
          <w:lang w:val="en-AU"/>
        </w:rPr>
        <w:t xml:space="preserve">Sacred Heart Primary School </w:t>
      </w:r>
      <w:bookmarkStart w:id="1" w:name="_GoBack"/>
      <w:bookmarkEnd w:id="1"/>
      <w:r w:rsidRPr="00D91A85">
        <w:rPr>
          <w:rFonts w:ascii="Calibri" w:eastAsia="MS Mincho" w:hAnsi="Calibri" w:cs="Times New Roman"/>
          <w:iCs/>
          <w:color w:val="595959"/>
          <w:sz w:val="21"/>
          <w:lang w:val="en-AU"/>
        </w:rPr>
        <w:t>will:</w:t>
      </w:r>
    </w:p>
    <w:p w14:paraId="29052F16" w14:textId="77777777" w:rsidR="00D91A85" w:rsidRPr="00D91A85" w:rsidRDefault="00D91A85" w:rsidP="00D91A85">
      <w:pPr>
        <w:widowControl w:val="0"/>
        <w:numPr>
          <w:ilvl w:val="0"/>
          <w:numId w:val="20"/>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remind parents/guardians about the need to reinforce the school messages in the proper use of technology to help children grow into ethical and responsible digital citizens</w:t>
      </w:r>
    </w:p>
    <w:p w14:paraId="46EC1B62" w14:textId="77777777" w:rsidR="00D91A85" w:rsidRPr="00D91A85" w:rsidRDefault="00D91A85" w:rsidP="00D91A85">
      <w:pPr>
        <w:widowControl w:val="0"/>
        <w:numPr>
          <w:ilvl w:val="0"/>
          <w:numId w:val="20"/>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encourage parents/guardians to report serious matters of out-of-school hours bullying and cyber- bullying to the Police or other appropriate authority (such as the Internet Service Provider) and, as relevant, to the school</w:t>
      </w:r>
    </w:p>
    <w:p w14:paraId="6AE367E0" w14:textId="77777777" w:rsidR="00D91A85" w:rsidRPr="00D91A85" w:rsidRDefault="00D91A85" w:rsidP="00D91A85">
      <w:pPr>
        <w:widowControl w:val="0"/>
        <w:numPr>
          <w:ilvl w:val="0"/>
          <w:numId w:val="20"/>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ask parents/guardians to contact the school immediately through the class teacher or directly through the principal if they know of any bullying incident</w:t>
      </w:r>
    </w:p>
    <w:p w14:paraId="3114DE15" w14:textId="77777777" w:rsidR="00D91A85" w:rsidRPr="00D91A85" w:rsidRDefault="00D91A85" w:rsidP="00D91A85">
      <w:pPr>
        <w:widowControl w:val="0"/>
        <w:numPr>
          <w:ilvl w:val="0"/>
          <w:numId w:val="20"/>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expect that parents/guardians will model behaviour that is indicative of Gospel values and that reflect the school’s Vision and Mission statement. Thus parents/guardians are required to act respectively to all members of the school community at all times.</w:t>
      </w:r>
    </w:p>
    <w:p w14:paraId="0898A014" w14:textId="77777777" w:rsidR="00D91A85" w:rsidRPr="00D91A85" w:rsidRDefault="00D91A85" w:rsidP="00D91A85">
      <w:pPr>
        <w:widowControl w:val="0"/>
        <w:numPr>
          <w:ilvl w:val="0"/>
          <w:numId w:val="20"/>
        </w:numPr>
        <w:tabs>
          <w:tab w:val="left" w:pos="3000"/>
        </w:tabs>
        <w:suppressAutoHyphens/>
        <w:autoSpaceDE w:val="0"/>
        <w:autoSpaceDN w:val="0"/>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encourage parents/guardians to report serious matters of out-of-school hours bullying and cyber- bullying to the Police or other appropriate authority (such as the Internet Service Provider). When such bullying concerns the wellbeing of their own child, parents are to contact the principal. </w:t>
      </w:r>
    </w:p>
    <w:p w14:paraId="6241C793" w14:textId="77777777" w:rsidR="00D91A85" w:rsidRPr="00D91A85" w:rsidRDefault="00D91A85" w:rsidP="00D91A85">
      <w:pPr>
        <w:keepNext/>
        <w:keepLines/>
        <w:suppressAutoHyphens/>
        <w:spacing w:before="180"/>
        <w:outlineLvl w:val="1"/>
        <w:rPr>
          <w:rFonts w:ascii="Calibri" w:eastAsia="MS Gothic" w:hAnsi="Calibri" w:cs="Times New Roman"/>
          <w:color w:val="595959"/>
          <w:kern w:val="2"/>
          <w:sz w:val="21"/>
          <w:szCs w:val="32"/>
          <w:lang w:val="en-AU"/>
        </w:rPr>
      </w:pPr>
      <w:r w:rsidRPr="00D91A85">
        <w:rPr>
          <w:rFonts w:ascii="Calibri" w:eastAsia="MS Gothic" w:hAnsi="Calibri" w:cs="Times New Roman"/>
          <w:color w:val="00A8D6"/>
          <w:kern w:val="2"/>
          <w:szCs w:val="32"/>
          <w:lang w:val="en-AU"/>
        </w:rPr>
        <w:t>List of Appendices</w:t>
      </w:r>
    </w:p>
    <w:p w14:paraId="109247F8" w14:textId="77777777" w:rsidR="00D91A85" w:rsidRPr="00D91A85" w:rsidRDefault="00D91A85" w:rsidP="00D91A85">
      <w:pPr>
        <w:widowControl w:val="0"/>
        <w:numPr>
          <w:ilvl w:val="0"/>
          <w:numId w:val="30"/>
        </w:numPr>
        <w:tabs>
          <w:tab w:val="left" w:pos="3000"/>
        </w:tabs>
        <w:suppressAutoHyphens/>
        <w:autoSpaceDE w:val="0"/>
        <w:autoSpaceDN w:val="0"/>
        <w:spacing w:before="60" w:after="60"/>
        <w:ind w:left="425" w:hanging="357"/>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Appendix 1: Anti-bullying response pathway </w:t>
      </w:r>
    </w:p>
    <w:p w14:paraId="56DFA858" w14:textId="77777777" w:rsidR="00D91A85" w:rsidRPr="00D91A85" w:rsidRDefault="00D91A85" w:rsidP="00D91A85">
      <w:pPr>
        <w:widowControl w:val="0"/>
        <w:numPr>
          <w:ilvl w:val="0"/>
          <w:numId w:val="30"/>
        </w:numPr>
        <w:tabs>
          <w:tab w:val="left" w:pos="3000"/>
        </w:tabs>
        <w:suppressAutoHyphens/>
        <w:autoSpaceDE w:val="0"/>
        <w:autoSpaceDN w:val="0"/>
        <w:spacing w:before="60" w:after="60"/>
        <w:ind w:left="425" w:hanging="357"/>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Appendix 2: School anti-bullying action plan </w:t>
      </w:r>
    </w:p>
    <w:p w14:paraId="5D4A1B19" w14:textId="77777777" w:rsidR="00D91A85" w:rsidRPr="00D91A85" w:rsidRDefault="00D91A85" w:rsidP="00D91A85">
      <w:pPr>
        <w:widowControl w:val="0"/>
        <w:numPr>
          <w:ilvl w:val="0"/>
          <w:numId w:val="30"/>
        </w:numPr>
        <w:tabs>
          <w:tab w:val="left" w:pos="3000"/>
        </w:tabs>
        <w:suppressAutoHyphens/>
        <w:autoSpaceDE w:val="0"/>
        <w:autoSpaceDN w:val="0"/>
        <w:spacing w:before="60" w:after="60"/>
        <w:ind w:left="425" w:hanging="357"/>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Appendix 3: Bullying record keeping and investigation tool </w:t>
      </w:r>
    </w:p>
    <w:p w14:paraId="7EFE73D5" w14:textId="77777777" w:rsidR="00D91A85" w:rsidRPr="00D91A85" w:rsidRDefault="00D91A85" w:rsidP="00D91A85">
      <w:pPr>
        <w:widowControl w:val="0"/>
        <w:numPr>
          <w:ilvl w:val="0"/>
          <w:numId w:val="30"/>
        </w:numPr>
        <w:tabs>
          <w:tab w:val="left" w:pos="3000"/>
        </w:tabs>
        <w:suppressAutoHyphens/>
        <w:autoSpaceDE w:val="0"/>
        <w:autoSpaceDN w:val="0"/>
        <w:spacing w:before="60" w:after="60"/>
        <w:ind w:left="425" w:hanging="357"/>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Appendix 4: Anti-bullying policy checklist for schools</w:t>
      </w:r>
    </w:p>
    <w:p w14:paraId="02AEA5D9" w14:textId="77777777" w:rsidR="00D91A85" w:rsidRPr="00D91A85" w:rsidRDefault="00D91A85" w:rsidP="00D91A85">
      <w:pPr>
        <w:widowControl w:val="0"/>
        <w:numPr>
          <w:ilvl w:val="0"/>
          <w:numId w:val="30"/>
        </w:numPr>
        <w:tabs>
          <w:tab w:val="left" w:pos="3000"/>
        </w:tabs>
        <w:suppressAutoHyphens/>
        <w:autoSpaceDE w:val="0"/>
        <w:autoSpaceDN w:val="0"/>
        <w:spacing w:before="60" w:after="200"/>
        <w:ind w:left="426"/>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Appendix 5: Step-by-Step Guide: Online incidents of inappropriate behaviour affecting students.</w:t>
      </w:r>
    </w:p>
    <w:p w14:paraId="011D25DE" w14:textId="77777777" w:rsidR="00D91A85" w:rsidRPr="00D91A85" w:rsidRDefault="00D91A85" w:rsidP="00D91A85">
      <w:pPr>
        <w:keepNext/>
        <w:keepLines/>
        <w:suppressAutoHyphens/>
        <w:spacing w:before="180"/>
        <w:outlineLvl w:val="1"/>
        <w:rPr>
          <w:rFonts w:ascii="Calibri" w:eastAsia="MS Gothic" w:hAnsi="Calibri" w:cs="Times New Roman"/>
          <w:color w:val="595959"/>
          <w:kern w:val="2"/>
          <w:sz w:val="21"/>
          <w:szCs w:val="32"/>
          <w:lang w:val="en-AU"/>
        </w:rPr>
      </w:pPr>
      <w:r w:rsidRPr="00D91A85">
        <w:rPr>
          <w:rFonts w:ascii="Calibri" w:eastAsia="MS Gothic" w:hAnsi="Calibri" w:cs="Times New Roman"/>
          <w:color w:val="00A8D6"/>
          <w:kern w:val="2"/>
          <w:szCs w:val="32"/>
          <w:lang w:val="en-AU"/>
        </w:rPr>
        <w:t>References</w:t>
      </w:r>
    </w:p>
    <w:p w14:paraId="56425352" w14:textId="77777777" w:rsidR="00D91A85" w:rsidRPr="00D91A85" w:rsidRDefault="00542F4B" w:rsidP="00D91A85">
      <w:pPr>
        <w:widowControl w:val="0"/>
        <w:numPr>
          <w:ilvl w:val="0"/>
          <w:numId w:val="22"/>
        </w:numPr>
        <w:tabs>
          <w:tab w:val="left" w:pos="3000"/>
        </w:tabs>
        <w:suppressAutoHyphens/>
        <w:autoSpaceDE w:val="0"/>
        <w:autoSpaceDN w:val="0"/>
        <w:spacing w:before="60" w:after="60"/>
        <w:ind w:left="357" w:hanging="357"/>
        <w:rPr>
          <w:rFonts w:ascii="Calibri" w:eastAsia="MS Mincho" w:hAnsi="Calibri" w:cs="Times New Roman"/>
          <w:iCs/>
          <w:color w:val="595959"/>
          <w:sz w:val="21"/>
          <w:lang w:val="en-AU"/>
        </w:rPr>
      </w:pPr>
      <w:hyperlink r:id="rId15" w:history="1">
        <w:r w:rsidR="00D91A85" w:rsidRPr="00D91A85">
          <w:rPr>
            <w:rFonts w:ascii="Calibri" w:eastAsia="MS Mincho" w:hAnsi="Calibri" w:cs="Times New Roman"/>
            <w:iCs/>
            <w:color w:val="0000FF"/>
            <w:sz w:val="21"/>
            <w:u w:val="single"/>
            <w:lang w:val="en-AU"/>
          </w:rPr>
          <w:t>Privacy Compliance Manual</w:t>
        </w:r>
      </w:hyperlink>
      <w:r w:rsidR="00D91A85" w:rsidRPr="00D91A85">
        <w:rPr>
          <w:rFonts w:ascii="Calibri" w:eastAsia="MS Mincho" w:hAnsi="Calibri" w:cs="Times New Roman"/>
          <w:iCs/>
          <w:color w:val="595959"/>
          <w:sz w:val="21"/>
          <w:lang w:val="en-AU"/>
        </w:rPr>
        <w:t xml:space="preserve"> (2020). Catholic Education Commission of Victoria Ltd (CECV) (CEVN website)</w:t>
      </w:r>
    </w:p>
    <w:p w14:paraId="49835EED" w14:textId="77777777" w:rsidR="00D91A85" w:rsidRPr="00D91A85" w:rsidRDefault="00D91A85" w:rsidP="00D91A85">
      <w:pPr>
        <w:widowControl w:val="0"/>
        <w:numPr>
          <w:ilvl w:val="0"/>
          <w:numId w:val="22"/>
        </w:numPr>
        <w:tabs>
          <w:tab w:val="left" w:pos="3000"/>
        </w:tabs>
        <w:suppressAutoHyphens/>
        <w:autoSpaceDE w:val="0"/>
        <w:autoSpaceDN w:val="0"/>
        <w:spacing w:before="60" w:after="60"/>
        <w:ind w:left="357" w:hanging="357"/>
        <w:rPr>
          <w:rFonts w:ascii="Calibri" w:eastAsia="MS Mincho" w:hAnsi="Calibri" w:cs="Times New Roman"/>
          <w:b/>
          <w:bCs/>
          <w:iCs/>
          <w:color w:val="595959"/>
          <w:sz w:val="21"/>
          <w:u w:val="single"/>
          <w:lang w:val="en-AU"/>
        </w:rPr>
      </w:pPr>
      <w:r w:rsidRPr="00D91A85">
        <w:rPr>
          <w:rFonts w:ascii="Calibri" w:eastAsia="MS Mincho" w:hAnsi="Calibri" w:cs="Times New Roman"/>
          <w:iCs/>
          <w:color w:val="595959"/>
          <w:sz w:val="21"/>
          <w:lang w:val="en-AU"/>
        </w:rPr>
        <w:t xml:space="preserve">Department of Education and Training (Vic). 2021. </w:t>
      </w:r>
      <w:hyperlink r:id="rId16" w:history="1">
        <w:r w:rsidRPr="00D91A85">
          <w:rPr>
            <w:rFonts w:ascii="Calibri" w:eastAsia="MS Mincho" w:hAnsi="Calibri" w:cs="Times New Roman"/>
            <w:iCs/>
            <w:color w:val="0000FF"/>
            <w:sz w:val="21"/>
            <w:u w:val="single"/>
            <w:lang w:val="en-AU"/>
          </w:rPr>
          <w:t>Bullying Prevention and Response Policy</w:t>
        </w:r>
      </w:hyperlink>
    </w:p>
    <w:p w14:paraId="4FDD97A4" w14:textId="77777777" w:rsidR="00D91A85" w:rsidRPr="00D91A85" w:rsidRDefault="00D91A85" w:rsidP="00D91A85">
      <w:pPr>
        <w:widowControl w:val="0"/>
        <w:numPr>
          <w:ilvl w:val="0"/>
          <w:numId w:val="22"/>
        </w:numPr>
        <w:tabs>
          <w:tab w:val="left" w:pos="3000"/>
        </w:tabs>
        <w:suppressAutoHyphens/>
        <w:autoSpaceDE w:val="0"/>
        <w:autoSpaceDN w:val="0"/>
        <w:spacing w:before="60" w:after="60"/>
        <w:ind w:left="357" w:hanging="357"/>
        <w:rPr>
          <w:rFonts w:ascii="Calibri" w:eastAsia="MS Mincho" w:hAnsi="Calibri" w:cs="Times New Roman"/>
          <w:b/>
          <w:bCs/>
          <w:iCs/>
          <w:color w:val="595959"/>
          <w:sz w:val="21"/>
          <w:u w:val="single"/>
          <w:lang w:val="en-AU"/>
        </w:rPr>
      </w:pPr>
      <w:r w:rsidRPr="00D91A85">
        <w:rPr>
          <w:rFonts w:ascii="Calibri" w:eastAsia="MS Mincho" w:hAnsi="Calibri" w:cs="Times New Roman"/>
          <w:iCs/>
          <w:color w:val="595959"/>
          <w:sz w:val="21"/>
          <w:lang w:val="en-AU"/>
        </w:rPr>
        <w:t xml:space="preserve">Department of Education and Training (Vic). 2021. </w:t>
      </w:r>
      <w:hyperlink r:id="rId17" w:history="1">
        <w:r w:rsidRPr="00D91A85">
          <w:rPr>
            <w:rFonts w:ascii="Calibri" w:eastAsia="MS Mincho" w:hAnsi="Calibri" w:cs="Times New Roman"/>
            <w:bCs/>
            <w:iCs/>
            <w:color w:val="0000FF"/>
            <w:sz w:val="21"/>
            <w:u w:val="single"/>
            <w:lang w:val="en-AU"/>
          </w:rPr>
          <w:t>Cybersafety and Responsible Use of Digital Technologies</w:t>
        </w:r>
      </w:hyperlink>
    </w:p>
    <w:p w14:paraId="030F5DDA" w14:textId="77777777" w:rsidR="00D91A85" w:rsidRPr="00D91A85" w:rsidRDefault="00D91A85" w:rsidP="00D91A85">
      <w:pPr>
        <w:widowControl w:val="0"/>
        <w:numPr>
          <w:ilvl w:val="0"/>
          <w:numId w:val="22"/>
        </w:numPr>
        <w:tabs>
          <w:tab w:val="left" w:pos="3000"/>
        </w:tabs>
        <w:suppressAutoHyphens/>
        <w:autoSpaceDE w:val="0"/>
        <w:autoSpaceDN w:val="0"/>
        <w:spacing w:before="60" w:after="200"/>
        <w:rPr>
          <w:rFonts w:ascii="Calibri" w:eastAsia="MS Mincho" w:hAnsi="Calibri" w:cs="Times New Roman"/>
          <w:b/>
          <w:bCs/>
          <w:iCs/>
          <w:color w:val="595959"/>
          <w:sz w:val="21"/>
          <w:u w:val="single"/>
          <w:lang w:val="en-AU"/>
        </w:rPr>
      </w:pPr>
      <w:r w:rsidRPr="00D91A85">
        <w:rPr>
          <w:rFonts w:ascii="Calibri" w:eastAsia="MS Mincho" w:hAnsi="Calibri" w:cs="Times New Roman"/>
          <w:iCs/>
          <w:color w:val="595959"/>
          <w:sz w:val="21"/>
          <w:lang w:val="en-AU"/>
        </w:rPr>
        <w:t xml:space="preserve">Department of Education and Training (Vic). 2020. </w:t>
      </w:r>
      <w:hyperlink r:id="rId18" w:history="1">
        <w:r w:rsidRPr="00D91A85">
          <w:rPr>
            <w:rFonts w:ascii="Calibri" w:eastAsia="MS Mincho" w:hAnsi="Calibri" w:cs="Times New Roman"/>
            <w:iCs/>
            <w:color w:val="0000FF"/>
            <w:sz w:val="21"/>
            <w:u w:val="single"/>
            <w:lang w:val="en-AU"/>
          </w:rPr>
          <w:t>Mobile Phones - Student Use</w:t>
        </w:r>
      </w:hyperlink>
      <w:r w:rsidRPr="00D91A85">
        <w:rPr>
          <w:rFonts w:ascii="Calibri" w:eastAsia="MS Mincho" w:hAnsi="Calibri" w:cs="Times New Roman"/>
          <w:iCs/>
          <w:color w:val="595959"/>
          <w:sz w:val="21"/>
          <w:lang w:val="en-AU"/>
        </w:rPr>
        <w:t>.</w:t>
      </w:r>
    </w:p>
    <w:p w14:paraId="7F901D8D" w14:textId="77777777" w:rsidR="00D91A85" w:rsidRPr="00D91A85" w:rsidRDefault="00D91A85" w:rsidP="00D91A85">
      <w:pPr>
        <w:keepNext/>
        <w:keepLines/>
        <w:suppressAutoHyphens/>
        <w:spacing w:before="180"/>
        <w:outlineLvl w:val="1"/>
        <w:rPr>
          <w:rFonts w:ascii="Calibri" w:eastAsia="MS Gothic" w:hAnsi="Calibri" w:cs="Times New Roman"/>
          <w:color w:val="595959"/>
          <w:kern w:val="2"/>
          <w:sz w:val="21"/>
          <w:szCs w:val="32"/>
          <w:lang w:val="en-AU"/>
        </w:rPr>
      </w:pPr>
      <w:r w:rsidRPr="00D91A85">
        <w:rPr>
          <w:rFonts w:ascii="Calibri" w:eastAsia="MS Gothic" w:hAnsi="Calibri" w:cs="Times New Roman"/>
          <w:color w:val="00A8D6"/>
          <w:kern w:val="2"/>
          <w:szCs w:val="32"/>
          <w:lang w:val="en-AU"/>
        </w:rPr>
        <w:t>Resources</w:t>
      </w:r>
    </w:p>
    <w:p w14:paraId="56CAB49E" w14:textId="77777777" w:rsidR="00D91A85" w:rsidRPr="00D91A85" w:rsidRDefault="00542F4B" w:rsidP="00D91A85">
      <w:pPr>
        <w:tabs>
          <w:tab w:val="left" w:pos="3000"/>
        </w:tabs>
        <w:suppressAutoHyphens/>
        <w:spacing w:before="60" w:after="200"/>
        <w:rPr>
          <w:rFonts w:ascii="Calibri" w:eastAsia="MS Mincho" w:hAnsi="Calibri" w:cs="Times New Roman"/>
          <w:iCs/>
          <w:color w:val="595959"/>
          <w:sz w:val="21"/>
          <w:lang w:val="en-AU"/>
        </w:rPr>
      </w:pPr>
      <w:hyperlink r:id="rId19" w:tgtFrame="_blank" w:history="1">
        <w:r w:rsidR="00D91A85" w:rsidRPr="00D91A85">
          <w:rPr>
            <w:rFonts w:ascii="Calibri" w:eastAsia="MS Mincho" w:hAnsi="Calibri" w:cs="Times New Roman"/>
            <w:iCs/>
            <w:color w:val="0000FF"/>
            <w:sz w:val="21"/>
            <w:u w:val="single"/>
            <w:lang w:val="en-AU"/>
          </w:rPr>
          <w:t>Bully Stoppers</w:t>
        </w:r>
      </w:hyperlink>
      <w:r w:rsidR="00D91A85" w:rsidRPr="00D91A85">
        <w:rPr>
          <w:rFonts w:ascii="Calibri" w:eastAsia="MS Mincho" w:hAnsi="Calibri" w:cs="Times New Roman"/>
          <w:iCs/>
          <w:color w:val="595959"/>
          <w:sz w:val="21"/>
          <w:lang w:val="en-AU"/>
        </w:rPr>
        <w:t xml:space="preserve"> </w:t>
      </w:r>
      <w:r w:rsidR="00D91A85" w:rsidRPr="00D91A85">
        <w:rPr>
          <w:rFonts w:ascii="Calibri" w:eastAsia="MS Mincho" w:hAnsi="Calibri" w:cs="Times New Roman"/>
          <w:color w:val="595959"/>
          <w:sz w:val="21"/>
          <w:lang w:val="en-AU"/>
        </w:rPr>
        <w:t>–</w:t>
      </w:r>
      <w:r w:rsidR="00D91A85" w:rsidRPr="00D91A85">
        <w:rPr>
          <w:rFonts w:ascii="Calibri" w:eastAsia="MS Mincho" w:hAnsi="Calibri" w:cs="Times New Roman"/>
          <w:iCs/>
          <w:color w:val="595959"/>
          <w:sz w:val="21"/>
          <w:lang w:val="en-AU"/>
        </w:rPr>
        <w:t xml:space="preserve"> a resource containing information and advice for the school community, including students, parents and school staff. </w:t>
      </w:r>
    </w:p>
    <w:p w14:paraId="397FEEAF" w14:textId="77777777" w:rsidR="00D91A85" w:rsidRPr="00D91A85" w:rsidRDefault="00542F4B" w:rsidP="00D91A85">
      <w:pPr>
        <w:tabs>
          <w:tab w:val="left" w:pos="3000"/>
        </w:tabs>
        <w:suppressAutoHyphens/>
        <w:spacing w:before="60" w:after="200"/>
        <w:rPr>
          <w:rFonts w:ascii="Calibri" w:eastAsia="MS Mincho" w:hAnsi="Calibri" w:cs="Times New Roman"/>
          <w:iCs/>
          <w:color w:val="595959"/>
          <w:sz w:val="21"/>
          <w:lang w:val="en-AU"/>
        </w:rPr>
      </w:pPr>
      <w:hyperlink r:id="rId20" w:tgtFrame="_blank" w:history="1">
        <w:r w:rsidR="00D91A85" w:rsidRPr="00D91A85">
          <w:rPr>
            <w:rFonts w:ascii="Calibri" w:eastAsia="MS Mincho" w:hAnsi="Calibri" w:cs="Times New Roman"/>
            <w:iCs/>
            <w:color w:val="0000FF"/>
            <w:sz w:val="21"/>
            <w:u w:val="single"/>
            <w:lang w:val="en-AU"/>
          </w:rPr>
          <w:t>Bullying. No Way!</w:t>
        </w:r>
      </w:hyperlink>
      <w:r w:rsidR="00D91A85" w:rsidRPr="00D91A85">
        <w:rPr>
          <w:rFonts w:ascii="Calibri" w:eastAsia="MS Mincho" w:hAnsi="Calibri" w:cs="Times New Roman"/>
          <w:iCs/>
          <w:color w:val="595959"/>
          <w:sz w:val="21"/>
          <w:lang w:val="en-AU"/>
        </w:rPr>
        <w:t> </w:t>
      </w:r>
      <w:r w:rsidR="00D91A85" w:rsidRPr="00D91A85">
        <w:rPr>
          <w:rFonts w:ascii="Calibri" w:eastAsia="MS Mincho" w:hAnsi="Calibri" w:cs="Times New Roman"/>
          <w:color w:val="595959"/>
          <w:sz w:val="21"/>
          <w:lang w:val="en-AU"/>
        </w:rPr>
        <w:t>–</w:t>
      </w:r>
      <w:r w:rsidR="00D91A85" w:rsidRPr="00D91A85">
        <w:rPr>
          <w:rFonts w:ascii="Calibri" w:eastAsia="MS Mincho" w:hAnsi="Calibri" w:cs="Times New Roman"/>
          <w:iCs/>
          <w:color w:val="595959"/>
          <w:sz w:val="21"/>
          <w:lang w:val="en-AU"/>
        </w:rPr>
        <w:t xml:space="preserve"> a website for Australian schools, managed by the Safe and Supportive School Communities Working Group (SSSC) which has representatives from all states and territories, including the Catholic and independent schooling sectors.</w:t>
      </w:r>
    </w:p>
    <w:p w14:paraId="7BF48EE1" w14:textId="77777777" w:rsidR="00D91A85" w:rsidRPr="00D91A85" w:rsidRDefault="00542F4B" w:rsidP="00D91A85">
      <w:pPr>
        <w:tabs>
          <w:tab w:val="left" w:pos="3000"/>
        </w:tabs>
        <w:suppressAutoHyphens/>
        <w:spacing w:before="60" w:after="200"/>
        <w:rPr>
          <w:rFonts w:ascii="Calibri" w:eastAsia="MS Mincho" w:hAnsi="Calibri" w:cs="Times New Roman"/>
          <w:iCs/>
          <w:color w:val="595959"/>
          <w:sz w:val="21"/>
          <w:lang w:val="en-AU"/>
        </w:rPr>
      </w:pPr>
      <w:hyperlink r:id="rId21" w:history="1">
        <w:r w:rsidR="00D91A85" w:rsidRPr="00D91A85">
          <w:rPr>
            <w:rFonts w:ascii="Calibri" w:eastAsia="MS Mincho" w:hAnsi="Calibri" w:cs="Times New Roman"/>
            <w:iCs/>
            <w:color w:val="0000FF"/>
            <w:sz w:val="21"/>
            <w:u w:val="single"/>
            <w:lang w:val="en-AU"/>
          </w:rPr>
          <w:t>eSmart </w:t>
        </w:r>
      </w:hyperlink>
      <w:r w:rsidR="00D91A85" w:rsidRPr="00D91A85">
        <w:rPr>
          <w:rFonts w:ascii="Calibri" w:eastAsia="MS Mincho" w:hAnsi="Calibri" w:cs="Times New Roman"/>
          <w:color w:val="595959"/>
          <w:sz w:val="21"/>
          <w:lang w:val="en-AU"/>
        </w:rPr>
        <w:t>–</w:t>
      </w:r>
      <w:r w:rsidR="00D91A85" w:rsidRPr="00D91A85">
        <w:rPr>
          <w:rFonts w:ascii="Calibri" w:eastAsia="MS Mincho" w:hAnsi="Calibri" w:cs="Times New Roman"/>
          <w:iCs/>
          <w:color w:val="595959"/>
          <w:sz w:val="21"/>
          <w:lang w:val="en-AU"/>
        </w:rPr>
        <w:t xml:space="preserve"> assists schools to develop a culture that promotes the safe, smart and responsible use of technology.</w:t>
      </w:r>
    </w:p>
    <w:p w14:paraId="701A4FBC" w14:textId="77777777" w:rsidR="00D91A85" w:rsidRPr="00D91A85" w:rsidRDefault="00542F4B" w:rsidP="00D91A85">
      <w:pPr>
        <w:tabs>
          <w:tab w:val="left" w:pos="3000"/>
        </w:tabs>
        <w:suppressAutoHyphens/>
        <w:spacing w:before="60" w:after="200"/>
        <w:rPr>
          <w:rFonts w:ascii="Calibri" w:eastAsia="MS Mincho" w:hAnsi="Calibri" w:cs="Times New Roman"/>
          <w:iCs/>
          <w:color w:val="595959"/>
          <w:sz w:val="21"/>
          <w:lang w:val="en-AU"/>
        </w:rPr>
      </w:pPr>
      <w:hyperlink r:id="rId22" w:history="1">
        <w:r w:rsidR="00D91A85" w:rsidRPr="00D91A85">
          <w:rPr>
            <w:rFonts w:ascii="Calibri" w:eastAsia="MS Mincho" w:hAnsi="Calibri" w:cs="Times New Roman"/>
            <w:iCs/>
            <w:color w:val="0000FF"/>
            <w:sz w:val="21"/>
            <w:u w:val="single"/>
            <w:lang w:val="en-AU"/>
          </w:rPr>
          <w:t>eSafety Commissioner</w:t>
        </w:r>
      </w:hyperlink>
      <w:r w:rsidR="00D91A85" w:rsidRPr="00D91A85">
        <w:rPr>
          <w:rFonts w:ascii="Calibri" w:eastAsia="MS Mincho" w:hAnsi="Calibri" w:cs="Times New Roman"/>
          <w:iCs/>
          <w:color w:val="595959"/>
          <w:sz w:val="21"/>
          <w:lang w:val="en-AU"/>
        </w:rPr>
        <w:t> </w:t>
      </w:r>
      <w:r w:rsidR="00D91A85" w:rsidRPr="00D91A85">
        <w:rPr>
          <w:rFonts w:ascii="Calibri" w:eastAsia="MS Mincho" w:hAnsi="Calibri" w:cs="Times New Roman"/>
          <w:color w:val="595959"/>
          <w:sz w:val="21"/>
          <w:lang w:val="en-AU"/>
        </w:rPr>
        <w:t>–</w:t>
      </w:r>
      <w:r w:rsidR="00D91A85" w:rsidRPr="00D91A85">
        <w:rPr>
          <w:rFonts w:ascii="Calibri" w:eastAsia="MS Mincho" w:hAnsi="Calibri" w:cs="Times New Roman"/>
          <w:iCs/>
          <w:color w:val="595959"/>
          <w:sz w:val="21"/>
          <w:lang w:val="en-AU"/>
        </w:rPr>
        <w:t xml:space="preserve"> provides a range of up-to-date information and resources, coupled with a complaints system to assist children who experience serious cyberbullying and image-based abuse.</w:t>
      </w:r>
    </w:p>
    <w:p w14:paraId="3C71E532" w14:textId="77777777" w:rsidR="00D91A85" w:rsidRPr="00D91A85" w:rsidRDefault="00D91A85" w:rsidP="00D91A85">
      <w:pPr>
        <w:tabs>
          <w:tab w:val="left" w:pos="3000"/>
        </w:tabs>
        <w:suppressAutoHyphens/>
        <w:spacing w:before="60" w:after="200"/>
        <w:rPr>
          <w:rFonts w:ascii="Calibri" w:eastAsia="MS Mincho" w:hAnsi="Calibri" w:cs="Times New Roman"/>
          <w:iCs/>
          <w:color w:val="0000FF"/>
          <w:sz w:val="21"/>
          <w:u w:val="single"/>
          <w:lang w:val="en-AU"/>
        </w:rPr>
      </w:pPr>
      <w:r w:rsidRPr="00D91A85">
        <w:rPr>
          <w:rFonts w:ascii="Calibri" w:eastAsia="MS Mincho" w:hAnsi="Calibri" w:cs="Times New Roman"/>
          <w:iCs/>
          <w:color w:val="595959"/>
          <w:sz w:val="21"/>
          <w:lang w:val="en-AU"/>
        </w:rPr>
        <w:fldChar w:fldCharType="begin"/>
      </w:r>
      <w:r w:rsidRPr="00D91A85">
        <w:rPr>
          <w:rFonts w:ascii="Calibri" w:eastAsia="MS Mincho" w:hAnsi="Calibri" w:cs="Times New Roman"/>
          <w:iCs/>
          <w:color w:val="595959"/>
          <w:sz w:val="21"/>
          <w:lang w:val="en-AU"/>
        </w:rPr>
        <w:instrText>HYPERLINK "https://www.studentwellbeinghub.edu.au/docs/default-source/aswf_booklet-pdf.pdf" \o "National Safe Schools Framework 2004" \t "_blank"</w:instrText>
      </w:r>
      <w:r w:rsidRPr="00D91A85">
        <w:rPr>
          <w:rFonts w:ascii="Calibri" w:eastAsia="MS Mincho" w:hAnsi="Calibri" w:cs="Times New Roman"/>
          <w:iCs/>
          <w:color w:val="595959"/>
          <w:sz w:val="21"/>
          <w:lang w:val="en-AU"/>
        </w:rPr>
        <w:fldChar w:fldCharType="separate"/>
      </w:r>
      <w:r w:rsidRPr="00D91A85">
        <w:rPr>
          <w:rFonts w:ascii="Calibri" w:eastAsia="MS Mincho" w:hAnsi="Calibri" w:cs="Times New Roman"/>
          <w:iCs/>
          <w:color w:val="0000FF"/>
          <w:sz w:val="21"/>
          <w:u w:val="single"/>
          <w:lang w:val="en-AU"/>
        </w:rPr>
        <w:t>Australian Student Wellbeing Framework (2018)</w:t>
      </w:r>
    </w:p>
    <w:p w14:paraId="7872796A"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fldChar w:fldCharType="end"/>
      </w:r>
      <w:hyperlink r:id="rId23" w:history="1">
        <w:r w:rsidRPr="00D91A85">
          <w:rPr>
            <w:rFonts w:ascii="Calibri" w:eastAsia="MS Mincho" w:hAnsi="Calibri" w:cs="Times New Roman"/>
            <w:iCs/>
            <w:color w:val="0000FF"/>
            <w:sz w:val="21"/>
            <w:u w:val="single"/>
            <w:lang w:val="en-AU"/>
          </w:rPr>
          <w:t>Student Wellbeing Hub</w:t>
        </w:r>
      </w:hyperlink>
    </w:p>
    <w:p w14:paraId="5AA8D7EF"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Catholic Education Commission of Victoria Ltd (CECV). (2018). </w:t>
      </w:r>
      <w:hyperlink r:id="rId24" w:history="1">
        <w:r w:rsidRPr="00D91A85">
          <w:rPr>
            <w:rFonts w:ascii="Calibri" w:eastAsia="MS Mincho" w:hAnsi="Calibri" w:cs="Times New Roman"/>
            <w:iCs/>
            <w:color w:val="0000FF"/>
            <w:sz w:val="21"/>
            <w:u w:val="single"/>
            <w:lang w:val="en-AU"/>
          </w:rPr>
          <w:t>Introduction to the Principle of Inclusion: Child Safety in Catholic Schools in Victoria</w:t>
        </w:r>
      </w:hyperlink>
    </w:p>
    <w:p w14:paraId="1A70D28E"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Catholic Education Commission of Victoria Ltd (CECV). (2018). </w:t>
      </w:r>
      <w:hyperlink r:id="rId25" w:history="1">
        <w:r w:rsidRPr="00D91A85">
          <w:rPr>
            <w:rFonts w:ascii="Calibri" w:eastAsia="MS Mincho" w:hAnsi="Calibri" w:cs="Times New Roman"/>
            <w:iCs/>
            <w:color w:val="0000FF"/>
            <w:sz w:val="21"/>
            <w:u w:val="single"/>
            <w:lang w:val="en-AU"/>
          </w:rPr>
          <w:t>Positive Behaviour Guidelines</w:t>
        </w:r>
      </w:hyperlink>
    </w:p>
    <w:p w14:paraId="754A462F"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Catholic Education Commission of Victoria Ltd (CECV). (2014). </w:t>
      </w:r>
      <w:hyperlink r:id="rId26" w:history="1">
        <w:r w:rsidRPr="00D91A85">
          <w:rPr>
            <w:rFonts w:ascii="Calibri" w:eastAsia="MS Mincho" w:hAnsi="Calibri" w:cs="Times New Roman"/>
            <w:iCs/>
            <w:color w:val="0000FF"/>
            <w:sz w:val="21"/>
            <w:u w:val="single"/>
            <w:lang w:val="en-AU"/>
          </w:rPr>
          <w:t>Whole School Approaches to Supporting Positive Behaviour</w:t>
        </w:r>
      </w:hyperlink>
    </w:p>
    <w:p w14:paraId="3D73668C"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Catholic Education Commission of Victoria (CECV). (2016). </w:t>
      </w:r>
      <w:hyperlink r:id="rId27" w:history="1">
        <w:r w:rsidRPr="00D91A85">
          <w:rPr>
            <w:rFonts w:ascii="Calibri" w:eastAsia="MS Mincho" w:hAnsi="Calibri" w:cs="Times New Roman"/>
            <w:iCs/>
            <w:color w:val="0000FF"/>
            <w:sz w:val="21"/>
            <w:u w:val="single"/>
            <w:lang w:val="en-AU"/>
          </w:rPr>
          <w:t>Child Safety Commitment Statement</w:t>
        </w:r>
      </w:hyperlink>
    </w:p>
    <w:p w14:paraId="0F31CAE0"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Catholic Education Melbourne. (2018). </w:t>
      </w:r>
      <w:hyperlink r:id="rId28" w:history="1">
        <w:r w:rsidRPr="00D91A85">
          <w:rPr>
            <w:rFonts w:ascii="Calibri" w:eastAsia="MS Mincho" w:hAnsi="Calibri" w:cs="Times New Roman"/>
            <w:iCs/>
            <w:color w:val="0000FF"/>
            <w:sz w:val="21"/>
            <w:u w:val="single"/>
            <w:lang w:val="en-AU"/>
          </w:rPr>
          <w:t>eXcel: Wellbeing for learning in Catholic school communities</w:t>
        </w:r>
      </w:hyperlink>
      <w:r w:rsidRPr="00D91A85">
        <w:rPr>
          <w:rFonts w:ascii="Calibri" w:eastAsia="MS Mincho" w:hAnsi="Calibri" w:cs="Times New Roman"/>
          <w:iCs/>
          <w:color w:val="595959"/>
          <w:sz w:val="21"/>
          <w:lang w:val="en-AU"/>
        </w:rPr>
        <w:t xml:space="preserve"> </w:t>
      </w:r>
    </w:p>
    <w:p w14:paraId="0440A7D4"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Catholic Education Melbourne. (2017). </w:t>
      </w:r>
      <w:hyperlink r:id="rId29" w:history="1">
        <w:r w:rsidRPr="00D91A85">
          <w:rPr>
            <w:rFonts w:ascii="Calibri" w:eastAsia="MS Mincho" w:hAnsi="Calibri" w:cs="Times New Roman"/>
            <w:iCs/>
            <w:color w:val="0000FF"/>
            <w:sz w:val="21"/>
            <w:u w:val="single"/>
            <w:lang w:val="en-AU"/>
          </w:rPr>
          <w:t>Horizons of Hope: Vision and Context</w:t>
        </w:r>
      </w:hyperlink>
      <w:r w:rsidRPr="00D91A85">
        <w:rPr>
          <w:rFonts w:ascii="Calibri" w:eastAsia="MS Mincho" w:hAnsi="Calibri" w:cs="Times New Roman"/>
          <w:iCs/>
          <w:color w:val="595959"/>
          <w:sz w:val="21"/>
          <w:lang w:val="en-AU"/>
        </w:rPr>
        <w:t xml:space="preserve"> </w:t>
      </w:r>
    </w:p>
    <w:p w14:paraId="3F732930"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Catholic Education Melbourne. (2017). </w:t>
      </w:r>
      <w:hyperlink r:id="rId30" w:history="1">
        <w:r w:rsidRPr="00D91A85">
          <w:rPr>
            <w:rFonts w:ascii="Calibri" w:eastAsia="MS Mincho" w:hAnsi="Calibri" w:cs="Times New Roman"/>
            <w:iCs/>
            <w:color w:val="0000FF"/>
            <w:sz w:val="21"/>
            <w:u w:val="single"/>
            <w:lang w:val="en-AU"/>
          </w:rPr>
          <w:t>Horizons of Hope: Wellbeing</w:t>
        </w:r>
      </w:hyperlink>
      <w:r w:rsidRPr="00D91A85">
        <w:rPr>
          <w:rFonts w:ascii="Calibri" w:eastAsia="MS Mincho" w:hAnsi="Calibri" w:cs="Times New Roman"/>
          <w:iCs/>
          <w:color w:val="595959"/>
          <w:sz w:val="21"/>
          <w:lang w:val="en-AU"/>
        </w:rPr>
        <w:t xml:space="preserve"> </w:t>
      </w:r>
    </w:p>
    <w:p w14:paraId="3FFFE09E"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Catholic Education Melbourne. (2017). </w:t>
      </w:r>
      <w:hyperlink r:id="rId31" w:history="1">
        <w:r w:rsidRPr="00D91A85">
          <w:rPr>
            <w:rFonts w:ascii="Calibri" w:eastAsia="MS Mincho" w:hAnsi="Calibri" w:cs="Times New Roman"/>
            <w:iCs/>
            <w:color w:val="0000FF"/>
            <w:sz w:val="21"/>
            <w:u w:val="single"/>
            <w:lang w:val="en-AU"/>
          </w:rPr>
          <w:t>Horizons of Hope: Learning Diversity</w:t>
        </w:r>
      </w:hyperlink>
      <w:r w:rsidRPr="00D91A85">
        <w:rPr>
          <w:rFonts w:ascii="Calibri" w:eastAsia="MS Mincho" w:hAnsi="Calibri" w:cs="Times New Roman"/>
          <w:iCs/>
          <w:color w:val="595959"/>
          <w:sz w:val="21"/>
          <w:lang w:val="en-AU"/>
        </w:rPr>
        <w:t xml:space="preserve"> </w:t>
      </w:r>
    </w:p>
    <w:p w14:paraId="5658E07E"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Catholic Education Melbourne. (2018). </w:t>
      </w:r>
      <w:hyperlink r:id="rId32" w:history="1">
        <w:r w:rsidRPr="00D91A85">
          <w:rPr>
            <w:rFonts w:ascii="Calibri" w:eastAsia="MS Mincho" w:hAnsi="Calibri" w:cs="Times New Roman"/>
            <w:iCs/>
            <w:color w:val="0000FF"/>
            <w:sz w:val="21"/>
            <w:u w:val="single"/>
            <w:lang w:val="en-AU"/>
          </w:rPr>
          <w:t>Identity and growth: A perspective for Catholic schools</w:t>
        </w:r>
      </w:hyperlink>
    </w:p>
    <w:p w14:paraId="2AA92C79" w14:textId="77777777" w:rsidR="00D91A85" w:rsidRPr="00D91A85" w:rsidRDefault="00D91A85" w:rsidP="00D91A85">
      <w:pPr>
        <w:keepNext/>
        <w:keepLines/>
        <w:suppressAutoHyphens/>
        <w:spacing w:before="180"/>
        <w:outlineLvl w:val="1"/>
        <w:rPr>
          <w:rFonts w:ascii="Calibri" w:eastAsia="MS Gothic" w:hAnsi="Calibri" w:cs="Times New Roman"/>
          <w:color w:val="595959"/>
          <w:kern w:val="2"/>
          <w:sz w:val="21"/>
          <w:szCs w:val="32"/>
          <w:lang w:val="en-AU"/>
        </w:rPr>
      </w:pPr>
      <w:r w:rsidRPr="00D91A85">
        <w:rPr>
          <w:rFonts w:ascii="Calibri" w:eastAsia="MS Gothic" w:hAnsi="Calibri" w:cs="Times New Roman"/>
          <w:color w:val="00A8D6"/>
          <w:kern w:val="2"/>
          <w:szCs w:val="32"/>
          <w:lang w:val="en-AU"/>
        </w:rPr>
        <w:t>Related MACS Policies</w:t>
      </w:r>
    </w:p>
    <w:p w14:paraId="371BEA9C"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r w:rsidRPr="00D91A85">
        <w:rPr>
          <w:rFonts w:ascii="Calibri" w:eastAsia="MS Mincho" w:hAnsi="Calibri" w:cs="Times New Roman"/>
          <w:iCs/>
          <w:color w:val="595959"/>
          <w:sz w:val="21"/>
          <w:lang w:val="en-AU"/>
        </w:rPr>
        <w:t xml:space="preserve">Enrolment Policy </w:t>
      </w:r>
    </w:p>
    <w:p w14:paraId="4504358B" w14:textId="77777777" w:rsidR="00D91A85" w:rsidRPr="00D91A85" w:rsidRDefault="00D91A85" w:rsidP="00D91A85">
      <w:pPr>
        <w:tabs>
          <w:tab w:val="left" w:pos="3000"/>
        </w:tabs>
        <w:suppressAutoHyphens/>
        <w:spacing w:before="60" w:after="200"/>
        <w:rPr>
          <w:rFonts w:ascii="Calibri" w:eastAsia="MS Mincho" w:hAnsi="Calibri" w:cs="Times New Roman"/>
          <w:bCs/>
          <w:iCs/>
          <w:color w:val="595959"/>
          <w:sz w:val="21"/>
          <w:lang w:val="en-AU"/>
        </w:rPr>
      </w:pPr>
      <w:r w:rsidRPr="00D91A85">
        <w:rPr>
          <w:rFonts w:ascii="Calibri" w:eastAsia="MS Mincho" w:hAnsi="Calibri" w:cs="Times New Roman"/>
          <w:bCs/>
          <w:iCs/>
          <w:color w:val="595959"/>
          <w:sz w:val="21"/>
          <w:lang w:val="en-AU"/>
        </w:rPr>
        <w:t>Student Behaviour Policy and related CECV Positive Behaviour Guidelines</w:t>
      </w:r>
    </w:p>
    <w:p w14:paraId="4D86EB4A" w14:textId="77777777" w:rsidR="00D91A85" w:rsidRPr="00D91A85" w:rsidRDefault="00D91A85" w:rsidP="00D91A85">
      <w:pPr>
        <w:tabs>
          <w:tab w:val="left" w:pos="3000"/>
        </w:tabs>
        <w:suppressAutoHyphens/>
        <w:spacing w:before="60" w:after="200"/>
        <w:rPr>
          <w:rFonts w:ascii="Calibri" w:eastAsia="MS Mincho" w:hAnsi="Calibri" w:cs="Times New Roman"/>
          <w:bCs/>
          <w:iCs/>
          <w:color w:val="595959"/>
          <w:sz w:val="21"/>
          <w:lang w:val="en-AU"/>
        </w:rPr>
      </w:pPr>
      <w:r w:rsidRPr="00D91A85">
        <w:rPr>
          <w:rFonts w:ascii="Calibri" w:eastAsia="MS Mincho" w:hAnsi="Calibri" w:cs="Times New Roman"/>
          <w:bCs/>
          <w:iCs/>
          <w:color w:val="595959"/>
          <w:sz w:val="21"/>
          <w:lang w:val="en-AU"/>
        </w:rPr>
        <w:t>Pastoral Care of Students Policy</w:t>
      </w:r>
    </w:p>
    <w:p w14:paraId="4BFD4EE6" w14:textId="77777777" w:rsidR="00D91A85" w:rsidRPr="00D91A85" w:rsidRDefault="00D91A85" w:rsidP="00D91A85">
      <w:pPr>
        <w:tabs>
          <w:tab w:val="left" w:pos="3000"/>
        </w:tabs>
        <w:suppressAutoHyphens/>
        <w:spacing w:before="60" w:after="200"/>
        <w:rPr>
          <w:rFonts w:ascii="Calibri" w:eastAsia="MS Mincho" w:hAnsi="Calibri" w:cs="Times New Roman"/>
          <w:bCs/>
          <w:iCs/>
          <w:color w:val="595959"/>
          <w:sz w:val="21"/>
          <w:lang w:val="en-AU"/>
        </w:rPr>
      </w:pPr>
      <w:r w:rsidRPr="00D91A85">
        <w:rPr>
          <w:rFonts w:ascii="Calibri" w:eastAsia="MS Mincho" w:hAnsi="Calibri" w:cs="Times New Roman"/>
          <w:bCs/>
          <w:iCs/>
          <w:color w:val="595959"/>
          <w:sz w:val="21"/>
          <w:lang w:val="en-AU"/>
        </w:rPr>
        <w:t xml:space="preserve">Duty of Care Policy </w:t>
      </w:r>
    </w:p>
    <w:p w14:paraId="4FC89F4D" w14:textId="77777777" w:rsidR="00D91A85" w:rsidRPr="00D91A85" w:rsidRDefault="00D91A85" w:rsidP="00D91A85">
      <w:pPr>
        <w:tabs>
          <w:tab w:val="left" w:pos="3000"/>
        </w:tabs>
        <w:suppressAutoHyphens/>
        <w:spacing w:before="60" w:after="200"/>
        <w:rPr>
          <w:rFonts w:ascii="Calibri" w:eastAsia="MS Mincho" w:hAnsi="Calibri" w:cs="Times New Roman"/>
          <w:iCs/>
          <w:color w:val="595959"/>
          <w:sz w:val="21"/>
          <w:lang w:val="en-AU"/>
        </w:rPr>
      </w:pPr>
    </w:p>
    <w:p w14:paraId="5E942D54" w14:textId="77777777" w:rsidR="00D91A85" w:rsidRPr="00D91A85" w:rsidRDefault="00D91A85" w:rsidP="00D91A85">
      <w:pPr>
        <w:spacing w:before="0" w:after="0"/>
        <w:rPr>
          <w:rFonts w:ascii="Calibri" w:eastAsia="MS Gothic" w:hAnsi="Calibri" w:cs="Times New Roman"/>
          <w:color w:val="00A8D6"/>
          <w:kern w:val="2"/>
          <w:szCs w:val="32"/>
          <w:lang w:val="en-AU"/>
        </w:rPr>
      </w:pPr>
      <w:r w:rsidRPr="00D91A85">
        <w:rPr>
          <w:rFonts w:ascii="Calibri" w:eastAsia="MS Mincho" w:hAnsi="Calibri" w:cs="Times New Roman"/>
          <w:color w:val="FFFFFF"/>
          <w:lang w:val="en-AU"/>
        </w:rPr>
        <w:br w:type="page"/>
      </w:r>
    </w:p>
    <w:p w14:paraId="759BDFFB" w14:textId="77777777" w:rsidR="00D91A85" w:rsidRPr="00D91A85" w:rsidRDefault="00D91A85" w:rsidP="00D91A85">
      <w:pPr>
        <w:keepNext/>
        <w:keepLines/>
        <w:suppressAutoHyphens/>
        <w:spacing w:before="180"/>
        <w:outlineLvl w:val="1"/>
        <w:rPr>
          <w:rFonts w:ascii="Calibri" w:eastAsia="MS Gothic" w:hAnsi="Calibri" w:cs="Times New Roman"/>
          <w:color w:val="00A8D6"/>
          <w:kern w:val="2"/>
          <w:szCs w:val="32"/>
          <w:lang w:val="en-AU"/>
        </w:rPr>
      </w:pPr>
      <w:r w:rsidRPr="00D91A85">
        <w:rPr>
          <w:rFonts w:ascii="Calibri" w:eastAsia="MS Gothic" w:hAnsi="Calibri" w:cs="Times New Roman"/>
          <w:color w:val="00A8D6"/>
          <w:kern w:val="2"/>
          <w:szCs w:val="32"/>
          <w:lang w:val="en-AU"/>
        </w:rPr>
        <w:t xml:space="preserve">Appendix 1: Anti-Bullying Response Pathway </w:t>
      </w:r>
    </w:p>
    <w:p w14:paraId="77EC92AC" w14:textId="77777777" w:rsidR="00D91A85" w:rsidRPr="00D91A85" w:rsidRDefault="00D91A85" w:rsidP="00D91A85">
      <w:pPr>
        <w:tabs>
          <w:tab w:val="left" w:pos="3000"/>
        </w:tabs>
        <w:suppressAutoHyphens/>
        <w:spacing w:before="60" w:after="200"/>
        <w:rPr>
          <w:rFonts w:ascii="Calibri" w:eastAsia="MS Mincho" w:hAnsi="Calibri" w:cs="Times New Roman"/>
          <w:b/>
          <w:color w:val="595959"/>
          <w:sz w:val="21"/>
          <w:lang w:val="en-AU"/>
        </w:rPr>
      </w:pPr>
      <w:r w:rsidRPr="00D91A85">
        <w:rPr>
          <w:rFonts w:ascii="Calibri" w:eastAsia="MS Mincho" w:hAnsi="Calibri" w:cs="Times New Roman"/>
          <w:b/>
          <w:color w:val="595959"/>
          <w:sz w:val="21"/>
          <w:lang w:val="en-AU"/>
        </w:rPr>
        <w:t xml:space="preserve">1. Policy Access and Awareness </w:t>
      </w:r>
    </w:p>
    <w:p w14:paraId="49C3BF4E" w14:textId="77777777" w:rsidR="00D91A85" w:rsidRPr="00D91A85" w:rsidRDefault="00D91A85" w:rsidP="00D91A85">
      <w:pPr>
        <w:widowControl w:val="0"/>
        <w:numPr>
          <w:ilvl w:val="0"/>
          <w:numId w:val="27"/>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Policy on the school’s website; articles and resources on bullying made available through newsletter and other means. </w:t>
      </w:r>
    </w:p>
    <w:p w14:paraId="758EDFAF" w14:textId="77777777" w:rsidR="00D91A85" w:rsidRPr="00D91A85" w:rsidRDefault="00D91A85" w:rsidP="00D91A85">
      <w:pPr>
        <w:tabs>
          <w:tab w:val="left" w:pos="3000"/>
        </w:tabs>
        <w:suppressAutoHyphens/>
        <w:spacing w:before="60" w:after="200"/>
        <w:rPr>
          <w:rFonts w:ascii="Calibri" w:eastAsia="MS Mincho" w:hAnsi="Calibri" w:cs="Times New Roman"/>
          <w:b/>
          <w:color w:val="595959"/>
          <w:sz w:val="21"/>
          <w:lang w:val="en-AU"/>
        </w:rPr>
      </w:pPr>
      <w:r w:rsidRPr="00D91A85">
        <w:rPr>
          <w:rFonts w:ascii="Calibri" w:eastAsia="MS Mincho" w:hAnsi="Calibri" w:cs="Times New Roman"/>
          <w:b/>
          <w:color w:val="595959"/>
          <w:sz w:val="21"/>
          <w:lang w:val="en-AU"/>
        </w:rPr>
        <w:t xml:space="preserve">2. Initial disclosure made, first response </w:t>
      </w:r>
    </w:p>
    <w:p w14:paraId="0528404D" w14:textId="77777777" w:rsidR="00D91A85" w:rsidRPr="00D91A85" w:rsidRDefault="00D91A85" w:rsidP="00D91A85">
      <w:pPr>
        <w:widowControl w:val="0"/>
        <w:numPr>
          <w:ilvl w:val="0"/>
          <w:numId w:val="27"/>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School becomes aware of an incident involving possible bullying. Physical contact stopped (if this involves physical action). Safe environment established for the victim. </w:t>
      </w:r>
    </w:p>
    <w:p w14:paraId="74378A09" w14:textId="77777777" w:rsidR="00D91A85" w:rsidRPr="00D91A85" w:rsidRDefault="00D91A85" w:rsidP="00D91A85">
      <w:pPr>
        <w:tabs>
          <w:tab w:val="left" w:pos="3000"/>
        </w:tabs>
        <w:suppressAutoHyphens/>
        <w:spacing w:before="60" w:after="200"/>
        <w:rPr>
          <w:rFonts w:ascii="Calibri" w:eastAsia="MS Mincho" w:hAnsi="Calibri" w:cs="Times New Roman"/>
          <w:b/>
          <w:color w:val="595959"/>
          <w:sz w:val="21"/>
          <w:lang w:val="en-AU"/>
        </w:rPr>
      </w:pPr>
      <w:r w:rsidRPr="00D91A85">
        <w:rPr>
          <w:rFonts w:ascii="Calibri" w:eastAsia="MS Mincho" w:hAnsi="Calibri" w:cs="Times New Roman"/>
          <w:b/>
          <w:color w:val="595959"/>
          <w:sz w:val="21"/>
          <w:lang w:val="en-AU"/>
        </w:rPr>
        <w:t xml:space="preserve">3. Life threatening incident or Risk of Significant Harm involved? </w:t>
      </w:r>
    </w:p>
    <w:p w14:paraId="11B760BA" w14:textId="77777777" w:rsidR="00D91A85" w:rsidRPr="00D91A85" w:rsidRDefault="00D91A85" w:rsidP="00D91A85">
      <w:pPr>
        <w:widowControl w:val="0"/>
        <w:numPr>
          <w:ilvl w:val="0"/>
          <w:numId w:val="27"/>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Yes – go to Point 6 below </w:t>
      </w:r>
    </w:p>
    <w:p w14:paraId="430670F3" w14:textId="77777777" w:rsidR="00D91A85" w:rsidRPr="00D91A85" w:rsidRDefault="00D91A85" w:rsidP="00D91A85">
      <w:pPr>
        <w:widowControl w:val="0"/>
        <w:numPr>
          <w:ilvl w:val="0"/>
          <w:numId w:val="27"/>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No – go to Point 4 below. </w:t>
      </w:r>
    </w:p>
    <w:p w14:paraId="6927E8A6" w14:textId="77777777" w:rsidR="00D91A85" w:rsidRPr="00D91A85" w:rsidRDefault="00D91A85" w:rsidP="00D91A85">
      <w:pPr>
        <w:tabs>
          <w:tab w:val="left" w:pos="3000"/>
        </w:tabs>
        <w:suppressAutoHyphens/>
        <w:spacing w:before="60" w:after="200"/>
        <w:rPr>
          <w:rFonts w:ascii="Calibri" w:eastAsia="MS Mincho" w:hAnsi="Calibri" w:cs="Times New Roman"/>
          <w:b/>
          <w:color w:val="595959"/>
          <w:sz w:val="21"/>
          <w:lang w:val="en-AU"/>
        </w:rPr>
      </w:pPr>
      <w:r w:rsidRPr="00D91A85">
        <w:rPr>
          <w:rFonts w:ascii="Calibri" w:eastAsia="MS Mincho" w:hAnsi="Calibri" w:cs="Times New Roman"/>
          <w:b/>
          <w:color w:val="595959"/>
          <w:sz w:val="21"/>
          <w:lang w:val="en-AU"/>
        </w:rPr>
        <w:t xml:space="preserve">4. Information gathered on Bullying Record Keeping and Investigation form </w:t>
      </w:r>
    </w:p>
    <w:p w14:paraId="3B15285C" w14:textId="77777777" w:rsidR="00D91A85" w:rsidRPr="00D91A85" w:rsidRDefault="00D91A85" w:rsidP="00D91A85">
      <w:pPr>
        <w:widowControl w:val="0"/>
        <w:numPr>
          <w:ilvl w:val="0"/>
          <w:numId w:val="28"/>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Completed by staff member – copy to principal. Pay attention to repeated offences, intent to harm, imbalance of power. </w:t>
      </w:r>
    </w:p>
    <w:p w14:paraId="35BA1528" w14:textId="77777777" w:rsidR="00D91A85" w:rsidRPr="00D91A85" w:rsidRDefault="00D91A85" w:rsidP="00D91A85">
      <w:pPr>
        <w:tabs>
          <w:tab w:val="left" w:pos="3000"/>
        </w:tabs>
        <w:suppressAutoHyphens/>
        <w:spacing w:before="60" w:after="200"/>
        <w:rPr>
          <w:rFonts w:ascii="Calibri" w:eastAsia="MS Mincho" w:hAnsi="Calibri" w:cs="Times New Roman"/>
          <w:b/>
          <w:color w:val="595959"/>
          <w:sz w:val="21"/>
          <w:lang w:val="en-AU"/>
        </w:rPr>
      </w:pPr>
      <w:r w:rsidRPr="00D91A85">
        <w:rPr>
          <w:rFonts w:ascii="Calibri" w:eastAsia="MS Mincho" w:hAnsi="Calibri" w:cs="Times New Roman"/>
          <w:b/>
          <w:color w:val="595959"/>
          <w:sz w:val="21"/>
          <w:lang w:val="en-AU"/>
        </w:rPr>
        <w:t xml:space="preserve">5. Is this bullying? </w:t>
      </w:r>
    </w:p>
    <w:p w14:paraId="3ECA812A" w14:textId="77777777" w:rsidR="00D91A85" w:rsidRPr="00D91A85" w:rsidRDefault="00D91A85" w:rsidP="00D91A85">
      <w:pPr>
        <w:widowControl w:val="0"/>
        <w:numPr>
          <w:ilvl w:val="0"/>
          <w:numId w:val="28"/>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Yes – go to Point 6 below </w:t>
      </w:r>
    </w:p>
    <w:p w14:paraId="79C9F5BB" w14:textId="77777777" w:rsidR="00D91A85" w:rsidRPr="00D91A85" w:rsidRDefault="00D91A85" w:rsidP="00D91A85">
      <w:pPr>
        <w:widowControl w:val="0"/>
        <w:numPr>
          <w:ilvl w:val="0"/>
          <w:numId w:val="28"/>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No – go to behaviour management as per school policy. </w:t>
      </w:r>
    </w:p>
    <w:p w14:paraId="53E50017" w14:textId="77777777" w:rsidR="00D91A85" w:rsidRPr="00D91A85" w:rsidRDefault="00D91A85" w:rsidP="00D91A85">
      <w:pPr>
        <w:tabs>
          <w:tab w:val="left" w:pos="3000"/>
        </w:tabs>
        <w:suppressAutoHyphens/>
        <w:spacing w:before="60" w:after="200"/>
        <w:rPr>
          <w:rFonts w:ascii="Calibri" w:eastAsia="MS Mincho" w:hAnsi="Calibri" w:cs="Times New Roman"/>
          <w:b/>
          <w:color w:val="595959"/>
          <w:sz w:val="21"/>
          <w:lang w:val="en-AU"/>
        </w:rPr>
      </w:pPr>
      <w:r w:rsidRPr="00D91A85">
        <w:rPr>
          <w:rFonts w:ascii="Calibri" w:eastAsia="MS Mincho" w:hAnsi="Calibri" w:cs="Times New Roman"/>
          <w:b/>
          <w:color w:val="595959"/>
          <w:sz w:val="21"/>
          <w:lang w:val="en-AU"/>
        </w:rPr>
        <w:t xml:space="preserve">6. Informing appropriate personnel </w:t>
      </w:r>
    </w:p>
    <w:p w14:paraId="1341679F" w14:textId="77777777" w:rsidR="00D91A85" w:rsidRPr="00D91A85" w:rsidRDefault="00D91A85" w:rsidP="00D91A85">
      <w:pPr>
        <w:widowControl w:val="0"/>
        <w:numPr>
          <w:ilvl w:val="0"/>
          <w:numId w:val="29"/>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Principal informs relevant staff (teacher, leadership team etc.). </w:t>
      </w:r>
    </w:p>
    <w:p w14:paraId="4F30FC81" w14:textId="77777777" w:rsidR="00D91A85" w:rsidRPr="00D91A85" w:rsidRDefault="00D91A85" w:rsidP="00D91A85">
      <w:pPr>
        <w:tabs>
          <w:tab w:val="left" w:pos="3000"/>
        </w:tabs>
        <w:suppressAutoHyphens/>
        <w:spacing w:before="60" w:after="200"/>
        <w:rPr>
          <w:rFonts w:ascii="Calibri" w:eastAsia="MS Mincho" w:hAnsi="Calibri" w:cs="Times New Roman"/>
          <w:b/>
          <w:color w:val="595959"/>
          <w:sz w:val="21"/>
          <w:lang w:val="en-AU"/>
        </w:rPr>
      </w:pPr>
      <w:r w:rsidRPr="00D91A85">
        <w:rPr>
          <w:rFonts w:ascii="Calibri" w:eastAsia="MS Mincho" w:hAnsi="Calibri" w:cs="Times New Roman"/>
          <w:b/>
          <w:color w:val="595959"/>
          <w:sz w:val="21"/>
          <w:lang w:val="en-AU"/>
        </w:rPr>
        <w:t xml:space="preserve">7. Formal information gathering </w:t>
      </w:r>
    </w:p>
    <w:p w14:paraId="2553AE1E" w14:textId="77777777" w:rsidR="00D91A85" w:rsidRPr="00D91A85" w:rsidRDefault="00D91A85" w:rsidP="00D91A85">
      <w:pPr>
        <w:widowControl w:val="0"/>
        <w:numPr>
          <w:ilvl w:val="0"/>
          <w:numId w:val="29"/>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Principal collects statements from interviews. Investigation Form contains advice. </w:t>
      </w:r>
    </w:p>
    <w:p w14:paraId="164B72CB" w14:textId="77777777" w:rsidR="00D91A85" w:rsidRPr="00D91A85" w:rsidRDefault="00D91A85" w:rsidP="00D91A85">
      <w:pPr>
        <w:tabs>
          <w:tab w:val="left" w:pos="3000"/>
        </w:tabs>
        <w:suppressAutoHyphens/>
        <w:spacing w:before="60" w:after="200"/>
        <w:rPr>
          <w:rFonts w:ascii="Calibri" w:eastAsia="MS Mincho" w:hAnsi="Calibri" w:cs="Times New Roman"/>
          <w:b/>
          <w:color w:val="595959"/>
          <w:sz w:val="21"/>
          <w:lang w:val="en-AU"/>
        </w:rPr>
      </w:pPr>
      <w:r w:rsidRPr="00D91A85">
        <w:rPr>
          <w:rFonts w:ascii="Calibri" w:eastAsia="MS Mincho" w:hAnsi="Calibri" w:cs="Times New Roman"/>
          <w:b/>
          <w:color w:val="595959"/>
          <w:sz w:val="21"/>
          <w:lang w:val="en-AU"/>
        </w:rPr>
        <w:t xml:space="preserve">8. Case Management instituted by principal (‘nominated person’) </w:t>
      </w:r>
    </w:p>
    <w:p w14:paraId="677F8A92" w14:textId="77777777" w:rsidR="00D91A85" w:rsidRPr="00D91A85" w:rsidRDefault="00D91A85" w:rsidP="00D91A85">
      <w:pPr>
        <w:widowControl w:val="0"/>
        <w:numPr>
          <w:ilvl w:val="0"/>
          <w:numId w:val="29"/>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Anti-bullying plan adopted (refer to </w:t>
      </w:r>
      <w:r w:rsidRPr="00D91A85">
        <w:rPr>
          <w:rFonts w:ascii="Calibri" w:eastAsia="MS Mincho" w:hAnsi="Calibri" w:cs="Times New Roman"/>
          <w:b/>
          <w:color w:val="595959"/>
          <w:sz w:val="21"/>
          <w:lang w:val="en-AU"/>
        </w:rPr>
        <w:t>Appendix 2</w:t>
      </w:r>
      <w:r w:rsidRPr="00D91A85">
        <w:rPr>
          <w:rFonts w:ascii="Calibri" w:eastAsia="MS Mincho" w:hAnsi="Calibri" w:cs="Times New Roman"/>
          <w:color w:val="595959"/>
          <w:sz w:val="21"/>
          <w:lang w:val="en-AU"/>
        </w:rPr>
        <w:t xml:space="preserve">). Principal and senior staff agree on a written anti-bullying action plan to stop the bullying. Includes support for the victim. Parents/Guardians of victim involved. </w:t>
      </w:r>
    </w:p>
    <w:p w14:paraId="22F3DF0E" w14:textId="77777777" w:rsidR="00D91A85" w:rsidRPr="00D91A85" w:rsidRDefault="00D91A85" w:rsidP="00D91A85">
      <w:pPr>
        <w:tabs>
          <w:tab w:val="left" w:pos="3000"/>
        </w:tabs>
        <w:suppressAutoHyphens/>
        <w:spacing w:before="60" w:after="200"/>
        <w:rPr>
          <w:rFonts w:ascii="Calibri" w:eastAsia="MS Mincho" w:hAnsi="Calibri" w:cs="Times New Roman"/>
          <w:b/>
          <w:color w:val="595959"/>
          <w:sz w:val="21"/>
          <w:lang w:val="en-AU"/>
        </w:rPr>
      </w:pPr>
      <w:r w:rsidRPr="00D91A85">
        <w:rPr>
          <w:rFonts w:ascii="Calibri" w:eastAsia="MS Mincho" w:hAnsi="Calibri" w:cs="Times New Roman"/>
          <w:b/>
          <w:color w:val="595959"/>
          <w:sz w:val="21"/>
          <w:lang w:val="en-AU"/>
        </w:rPr>
        <w:t xml:space="preserve">9. Situation monitored </w:t>
      </w:r>
    </w:p>
    <w:p w14:paraId="00C0D1AA" w14:textId="77777777" w:rsidR="00D91A85" w:rsidRPr="00D91A85" w:rsidRDefault="00D91A85" w:rsidP="00D91A85">
      <w:pPr>
        <w:widowControl w:val="0"/>
        <w:numPr>
          <w:ilvl w:val="0"/>
          <w:numId w:val="29"/>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‘Nominated person’ reports as required in the anti-bullying action plan to principal. </w:t>
      </w:r>
    </w:p>
    <w:p w14:paraId="0038155E" w14:textId="77777777" w:rsidR="00D91A85" w:rsidRPr="00D91A85" w:rsidRDefault="00D91A85" w:rsidP="00D91A85">
      <w:pPr>
        <w:tabs>
          <w:tab w:val="left" w:pos="3000"/>
        </w:tabs>
        <w:suppressAutoHyphens/>
        <w:spacing w:before="60" w:after="200"/>
        <w:rPr>
          <w:rFonts w:ascii="Calibri" w:eastAsia="MS Mincho" w:hAnsi="Calibri" w:cs="Times New Roman"/>
          <w:b/>
          <w:color w:val="595959"/>
          <w:sz w:val="21"/>
          <w:lang w:val="en-AU"/>
        </w:rPr>
      </w:pPr>
      <w:r w:rsidRPr="00D91A85">
        <w:rPr>
          <w:rFonts w:ascii="Calibri" w:eastAsia="MS Mincho" w:hAnsi="Calibri" w:cs="Times New Roman"/>
          <w:b/>
          <w:color w:val="595959"/>
          <w:sz w:val="21"/>
          <w:lang w:val="en-AU"/>
        </w:rPr>
        <w:t xml:space="preserve">10. Review of plan’s effectiveness - Has the plan and the actions stopped the bullying? </w:t>
      </w:r>
    </w:p>
    <w:p w14:paraId="029869E1" w14:textId="77777777" w:rsidR="00D91A85" w:rsidRPr="00D91A85" w:rsidRDefault="00D91A85" w:rsidP="00D91A85">
      <w:pPr>
        <w:widowControl w:val="0"/>
        <w:numPr>
          <w:ilvl w:val="0"/>
          <w:numId w:val="29"/>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b/>
          <w:color w:val="595959"/>
          <w:sz w:val="21"/>
          <w:lang w:val="en-AU"/>
        </w:rPr>
        <w:t>Yes</w:t>
      </w:r>
      <w:r w:rsidRPr="00D91A85">
        <w:rPr>
          <w:rFonts w:ascii="Calibri" w:eastAsia="MS Mincho" w:hAnsi="Calibri" w:cs="Times New Roman"/>
          <w:color w:val="595959"/>
          <w:sz w:val="21"/>
          <w:lang w:val="en-AU"/>
        </w:rPr>
        <w:t xml:space="preserve"> – all records retained, monitoring continues at a lower level </w:t>
      </w:r>
    </w:p>
    <w:p w14:paraId="2C229A97" w14:textId="77777777" w:rsidR="00D91A85" w:rsidRPr="00D91A85" w:rsidRDefault="00D91A85" w:rsidP="00D91A85">
      <w:pPr>
        <w:widowControl w:val="0"/>
        <w:numPr>
          <w:ilvl w:val="0"/>
          <w:numId w:val="29"/>
        </w:numPr>
        <w:tabs>
          <w:tab w:val="left" w:pos="3000"/>
        </w:tabs>
        <w:suppressAutoHyphens/>
        <w:autoSpaceDE w:val="0"/>
        <w:autoSpaceDN w:val="0"/>
        <w:spacing w:before="60" w:after="200"/>
        <w:ind w:left="426"/>
        <w:rPr>
          <w:rFonts w:ascii="Calibri" w:eastAsia="MS Mincho" w:hAnsi="Calibri" w:cs="Times New Roman"/>
          <w:color w:val="595959"/>
          <w:sz w:val="21"/>
          <w:lang w:val="en-AU"/>
        </w:rPr>
      </w:pPr>
      <w:r w:rsidRPr="00D91A85">
        <w:rPr>
          <w:rFonts w:ascii="Calibri" w:eastAsia="MS Mincho" w:hAnsi="Calibri" w:cs="Times New Roman"/>
          <w:b/>
          <w:color w:val="595959"/>
          <w:sz w:val="21"/>
          <w:lang w:val="en-AU"/>
        </w:rPr>
        <w:t>No</w:t>
      </w:r>
      <w:r w:rsidRPr="00D91A85">
        <w:rPr>
          <w:rFonts w:ascii="Calibri" w:eastAsia="MS Mincho" w:hAnsi="Calibri" w:cs="Times New Roman"/>
          <w:color w:val="595959"/>
          <w:sz w:val="21"/>
          <w:lang w:val="en-AU"/>
        </w:rPr>
        <w:t xml:space="preserve"> – matter referred to Regional Principal Consultant. Plan may be modified, additional support may be offered, suspension and or expulsion may be considered or police may be involved.</w:t>
      </w:r>
    </w:p>
    <w:p w14:paraId="4691699F" w14:textId="77777777" w:rsidR="00D91A85" w:rsidRPr="00D91A85" w:rsidRDefault="00D91A85" w:rsidP="00D91A85">
      <w:pPr>
        <w:suppressAutoHyphens/>
        <w:spacing w:before="0" w:after="0"/>
        <w:rPr>
          <w:rFonts w:ascii="Calibri" w:eastAsia="MS Mincho" w:hAnsi="Calibri" w:cs="Times New Roman"/>
          <w:color w:val="595959"/>
          <w:kern w:val="2"/>
          <w:sz w:val="21"/>
          <w:lang w:val="en-AU"/>
        </w:rPr>
      </w:pPr>
      <w:r w:rsidRPr="00D91A85">
        <w:rPr>
          <w:rFonts w:ascii="Calibri" w:eastAsia="MS Mincho" w:hAnsi="Calibri" w:cs="Times New Roman"/>
          <w:color w:val="FFFFFF"/>
          <w:kern w:val="2"/>
          <w:lang w:val="en-AU"/>
        </w:rPr>
        <w:br w:type="page"/>
      </w:r>
    </w:p>
    <w:p w14:paraId="538DDFA3" w14:textId="77777777" w:rsidR="00D91A85" w:rsidRPr="00D91A85" w:rsidRDefault="00D91A85" w:rsidP="00D91A85">
      <w:pPr>
        <w:keepNext/>
        <w:keepLines/>
        <w:suppressAutoHyphens/>
        <w:spacing w:before="180"/>
        <w:outlineLvl w:val="1"/>
        <w:rPr>
          <w:rFonts w:ascii="Calibri" w:eastAsia="MS Gothic" w:hAnsi="Calibri" w:cs="Times New Roman"/>
          <w:color w:val="00A8D6"/>
          <w:kern w:val="2"/>
          <w:szCs w:val="32"/>
          <w:lang w:val="en-AU"/>
        </w:rPr>
      </w:pPr>
      <w:r w:rsidRPr="00D91A85">
        <w:rPr>
          <w:rFonts w:ascii="Calibri" w:eastAsia="MS Gothic" w:hAnsi="Calibri" w:cs="Times New Roman"/>
          <w:color w:val="00A8D6"/>
          <w:kern w:val="2"/>
          <w:szCs w:val="32"/>
          <w:lang w:val="en-AU"/>
        </w:rPr>
        <w:t xml:space="preserve">Appendix 2: School Anti-Bullying Action Plan </w:t>
      </w:r>
    </w:p>
    <w:p w14:paraId="04C9591E"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An action plan to support an anti-bullying response to a bullying incident should consider the following elements for inclusion: </w:t>
      </w:r>
    </w:p>
    <w:p w14:paraId="3B6C92C4" w14:textId="77777777" w:rsidR="00D91A85" w:rsidRPr="00D91A85" w:rsidRDefault="00D91A85" w:rsidP="00D91A85">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details specific to each situation or person</w:t>
      </w:r>
    </w:p>
    <w:p w14:paraId="4F472BE4" w14:textId="77777777" w:rsidR="00D91A85" w:rsidRPr="00D91A85" w:rsidRDefault="00D91A85" w:rsidP="00D91A85">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addressing issues identified in the Investigation Form </w:t>
      </w:r>
    </w:p>
    <w:p w14:paraId="786B96A0" w14:textId="77777777" w:rsidR="00D91A85" w:rsidRPr="00D91A85" w:rsidRDefault="00D91A85" w:rsidP="00D91A85">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parent/guardian involvement and agreement, signatures required </w:t>
      </w:r>
    </w:p>
    <w:p w14:paraId="527E7F4B" w14:textId="77777777" w:rsidR="00D91A85" w:rsidRPr="00D91A85" w:rsidRDefault="00D91A85" w:rsidP="00D91A85">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outlining the role of key staff in monitoring, assisting and addressing the bullying clearly listed in the plan </w:t>
      </w:r>
    </w:p>
    <w:p w14:paraId="59E65429" w14:textId="77777777" w:rsidR="00D91A85" w:rsidRPr="00D91A85" w:rsidRDefault="00D91A85" w:rsidP="00D91A85">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roles of supporting staff clearly outlined </w:t>
      </w:r>
    </w:p>
    <w:p w14:paraId="743782A8" w14:textId="77777777" w:rsidR="00D91A85" w:rsidRPr="00D91A85" w:rsidRDefault="00D91A85" w:rsidP="00D91A85">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various support measures for victim listed (counselling, peer support, teacher contact, safe zones, etc.)</w:t>
      </w:r>
    </w:p>
    <w:p w14:paraId="109C581A" w14:textId="77777777" w:rsidR="00D91A85" w:rsidRPr="00D91A85" w:rsidRDefault="00D91A85" w:rsidP="00D91A85">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monitoring mechanisms outlined </w:t>
      </w:r>
    </w:p>
    <w:p w14:paraId="58EC94AB" w14:textId="77777777" w:rsidR="00D91A85" w:rsidRPr="00D91A85" w:rsidRDefault="00D91A85" w:rsidP="00D91A85">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sanctions and restrictions for the perpetrator(s) listed </w:t>
      </w:r>
    </w:p>
    <w:p w14:paraId="071038F2" w14:textId="77777777" w:rsidR="00D91A85" w:rsidRPr="00D91A85" w:rsidRDefault="00D91A85" w:rsidP="00D91A85">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strategies for the instigator of the bullying incident listed (behaviour plan, assistance with empathy, counselling, family support, lunch restrictions, etc.) </w:t>
      </w:r>
    </w:p>
    <w:p w14:paraId="146540B5" w14:textId="77777777" w:rsidR="00D91A85" w:rsidRPr="00D91A85" w:rsidRDefault="00D91A85" w:rsidP="00D91A85">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outlining the class teacher’s supporting role</w:t>
      </w:r>
    </w:p>
    <w:p w14:paraId="0B701A5A" w14:textId="77777777" w:rsidR="00D91A85" w:rsidRPr="00D91A85" w:rsidRDefault="00D91A85" w:rsidP="00D91A85">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first and second review points (actual date) indicated</w:t>
      </w:r>
    </w:p>
    <w:p w14:paraId="66AFA3D1" w14:textId="77777777" w:rsidR="00D91A85" w:rsidRPr="00D91A85" w:rsidRDefault="00D91A85" w:rsidP="00D91A85">
      <w:pPr>
        <w:widowControl w:val="0"/>
        <w:numPr>
          <w:ilvl w:val="0"/>
          <w:numId w:val="26"/>
        </w:numPr>
        <w:tabs>
          <w:tab w:val="left" w:pos="3000"/>
        </w:tabs>
        <w:suppressAutoHyphens/>
        <w:autoSpaceDE w:val="0"/>
        <w:autoSpaceDN w:val="0"/>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ongoing communication with parents/guardians.</w:t>
      </w:r>
    </w:p>
    <w:p w14:paraId="7B2C80CF" w14:textId="77777777" w:rsidR="00D91A85" w:rsidRPr="00D91A85" w:rsidRDefault="00D91A85" w:rsidP="00D91A85">
      <w:pPr>
        <w:suppressAutoHyphens/>
        <w:spacing w:before="0" w:after="0"/>
        <w:rPr>
          <w:rFonts w:ascii="Calibri" w:eastAsia="MS Mincho" w:hAnsi="Calibri" w:cs="Times New Roman"/>
          <w:b/>
          <w:bCs/>
          <w:color w:val="595959"/>
          <w:kern w:val="2"/>
          <w:sz w:val="21"/>
          <w:lang w:val="en-AU"/>
        </w:rPr>
      </w:pPr>
      <w:r w:rsidRPr="00D91A85">
        <w:rPr>
          <w:rFonts w:ascii="Calibri" w:eastAsia="MS Mincho" w:hAnsi="Calibri" w:cs="Times New Roman"/>
          <w:b/>
          <w:bCs/>
          <w:color w:val="FFFFFF"/>
          <w:kern w:val="2"/>
          <w:lang w:val="en-AU"/>
        </w:rPr>
        <w:br w:type="page"/>
      </w:r>
    </w:p>
    <w:p w14:paraId="75567703" w14:textId="77777777" w:rsidR="00D91A85" w:rsidRPr="00D91A85" w:rsidRDefault="00D91A85" w:rsidP="00D91A85">
      <w:pPr>
        <w:keepNext/>
        <w:keepLines/>
        <w:suppressAutoHyphens/>
        <w:spacing w:before="180"/>
        <w:outlineLvl w:val="1"/>
        <w:rPr>
          <w:rFonts w:ascii="Calibri" w:eastAsia="MS Gothic" w:hAnsi="Calibri" w:cs="Times New Roman"/>
          <w:color w:val="00A8D6"/>
          <w:kern w:val="2"/>
          <w:szCs w:val="32"/>
          <w:lang w:val="en-AU"/>
        </w:rPr>
      </w:pPr>
      <w:r w:rsidRPr="00D91A85">
        <w:rPr>
          <w:rFonts w:ascii="Calibri" w:eastAsia="MS Gothic" w:hAnsi="Calibri" w:cs="Times New Roman"/>
          <w:color w:val="00A8D6"/>
          <w:kern w:val="2"/>
          <w:szCs w:val="32"/>
          <w:lang w:val="en-AU"/>
        </w:rPr>
        <w:t xml:space="preserve">Appendix 3: Bullying Record Keeping and Investigation Tool </w:t>
      </w:r>
    </w:p>
    <w:p w14:paraId="1120AB00"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Bullying is a serious offence and is not acceptable in our school. All school employees are required to report alleged violations and every act of bullying will be duly investigated, and parents/guardians informed. </w:t>
      </w:r>
    </w:p>
    <w:tbl>
      <w:tblPr>
        <w:tblW w:w="9072" w:type="dxa"/>
        <w:tblInd w:w="-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57" w:type="dxa"/>
          <w:left w:w="57" w:type="dxa"/>
          <w:bottom w:w="57" w:type="dxa"/>
          <w:right w:w="57" w:type="dxa"/>
        </w:tblCellMar>
        <w:tblLook w:val="0000" w:firstRow="0" w:lastRow="0" w:firstColumn="0" w:lastColumn="0" w:noHBand="0" w:noVBand="0"/>
      </w:tblPr>
      <w:tblGrid>
        <w:gridCol w:w="1456"/>
        <w:gridCol w:w="56"/>
        <w:gridCol w:w="1503"/>
        <w:gridCol w:w="9"/>
        <w:gridCol w:w="1512"/>
        <w:gridCol w:w="38"/>
        <w:gridCol w:w="1474"/>
        <w:gridCol w:w="85"/>
        <w:gridCol w:w="1427"/>
        <w:gridCol w:w="132"/>
        <w:gridCol w:w="1380"/>
      </w:tblGrid>
      <w:tr w:rsidR="00D91A85" w:rsidRPr="00D91A85" w14:paraId="45B3A392" w14:textId="77777777" w:rsidTr="008067E3">
        <w:trPr>
          <w:trHeight w:val="20"/>
        </w:trPr>
        <w:tc>
          <w:tcPr>
            <w:tcW w:w="9072" w:type="dxa"/>
            <w:gridSpan w:val="11"/>
          </w:tcPr>
          <w:p w14:paraId="2D4CCAAF" w14:textId="77777777" w:rsidR="00D91A85" w:rsidRPr="00D91A85" w:rsidRDefault="00D91A85" w:rsidP="00D91A85">
            <w:pPr>
              <w:keepNext/>
              <w:keepLines/>
              <w:suppressAutoHyphens/>
              <w:spacing w:before="200" w:after="0"/>
              <w:outlineLvl w:val="2"/>
              <w:rPr>
                <w:rFonts w:ascii="Calibri" w:eastAsia="MS Gothic" w:hAnsi="Calibri" w:cs="Times New Roman"/>
                <w:b/>
                <w:bCs/>
                <w:color w:val="00A8D6"/>
                <w:sz w:val="26"/>
                <w:lang w:val="en-AU"/>
              </w:rPr>
            </w:pPr>
            <w:r w:rsidRPr="00D91A85">
              <w:rPr>
                <w:rFonts w:ascii="Calibri" w:eastAsia="MS Gothic" w:hAnsi="Calibri" w:cs="Times New Roman"/>
                <w:b/>
                <w:bCs/>
                <w:color w:val="00A8D6"/>
                <w:sz w:val="26"/>
                <w:lang w:val="en-AU"/>
              </w:rPr>
              <w:t>Directions:</w:t>
            </w:r>
          </w:p>
          <w:p w14:paraId="76087170"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The </w:t>
            </w:r>
            <w:r w:rsidRPr="00D91A85">
              <w:rPr>
                <w:rFonts w:ascii="Calibri" w:eastAsia="MS Mincho" w:hAnsi="Calibri" w:cs="Times New Roman"/>
                <w:i/>
                <w:color w:val="595959"/>
                <w:kern w:val="2"/>
                <w:sz w:val="21"/>
                <w:lang w:val="en-AU"/>
              </w:rPr>
              <w:t>Bullying Record Keeping and Investigation Tool</w:t>
            </w:r>
            <w:r w:rsidRPr="00D91A85">
              <w:rPr>
                <w:rFonts w:ascii="Calibri" w:eastAsia="MS Mincho" w:hAnsi="Calibri" w:cs="Times New Roman"/>
                <w:color w:val="595959"/>
                <w:kern w:val="2"/>
                <w:sz w:val="21"/>
                <w:lang w:val="en-AU"/>
              </w:rPr>
              <w:t xml:space="preserve"> is to be used when an alleged bullying incident is reported. </w:t>
            </w:r>
          </w:p>
          <w:p w14:paraId="3CF4DC0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This document is to be confidentially maintained in accordance with the </w:t>
            </w:r>
            <w:r w:rsidRPr="00D91A85">
              <w:rPr>
                <w:rFonts w:ascii="Calibri" w:eastAsia="MS Mincho" w:hAnsi="Calibri" w:cs="Times New Roman"/>
                <w:i/>
                <w:color w:val="595959"/>
                <w:kern w:val="2"/>
                <w:sz w:val="21"/>
                <w:lang w:val="en-AU"/>
              </w:rPr>
              <w:t xml:space="preserve">National Catholic Education Commission’s Privacy Compliance Manual </w:t>
            </w:r>
            <w:r w:rsidRPr="00D91A85">
              <w:rPr>
                <w:rFonts w:ascii="Calibri" w:eastAsia="MS Mincho" w:hAnsi="Calibri" w:cs="Times New Roman"/>
                <w:color w:val="595959"/>
                <w:kern w:val="2"/>
                <w:sz w:val="21"/>
                <w:lang w:val="en-AU"/>
              </w:rPr>
              <w:t xml:space="preserve">on the CEVN website: </w:t>
            </w:r>
            <w:hyperlink r:id="rId33" w:history="1">
              <w:r w:rsidRPr="00D91A85">
                <w:rPr>
                  <w:rFonts w:ascii="Calibri" w:eastAsia="MS Mincho" w:hAnsi="Calibri" w:cs="Times New Roman"/>
                  <w:color w:val="0000FF"/>
                  <w:kern w:val="2"/>
                  <w:sz w:val="21"/>
                  <w:u w:val="single"/>
                  <w:lang w:val="en-AU"/>
                </w:rPr>
                <w:t>https://cevn.cecv.catholic.edu.au/Melb/Document-File/Polices-Compliance-and-Legal/Privacy/Privacy-Compliance-Manual.aspx</w:t>
              </w:r>
            </w:hyperlink>
            <w:r w:rsidRPr="00D91A85">
              <w:rPr>
                <w:rFonts w:ascii="Calibri" w:eastAsia="MS Mincho" w:hAnsi="Calibri" w:cs="Times New Roman"/>
                <w:color w:val="595959"/>
                <w:kern w:val="2"/>
                <w:sz w:val="21"/>
                <w:lang w:val="en-AU"/>
              </w:rPr>
              <w:t xml:space="preserve"> </w:t>
            </w:r>
          </w:p>
          <w:p w14:paraId="18AA12F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Upon completion, the </w:t>
            </w:r>
            <w:r w:rsidRPr="00D91A85">
              <w:rPr>
                <w:rFonts w:ascii="Calibri" w:eastAsia="MS Mincho" w:hAnsi="Calibri" w:cs="Times New Roman"/>
                <w:i/>
                <w:color w:val="595959"/>
                <w:kern w:val="2"/>
                <w:sz w:val="21"/>
                <w:lang w:val="en-AU"/>
              </w:rPr>
              <w:t>Bullying Record Keeping and Investigation Tool</w:t>
            </w:r>
            <w:r w:rsidRPr="00D91A85">
              <w:rPr>
                <w:rFonts w:ascii="Calibri" w:eastAsia="MS Mincho" w:hAnsi="Calibri" w:cs="Times New Roman"/>
                <w:color w:val="595959"/>
                <w:kern w:val="2"/>
                <w:sz w:val="21"/>
                <w:lang w:val="en-AU"/>
              </w:rPr>
              <w:t xml:space="preserve"> is to be filed in the appropriate student records and the incident entered into the school’s database. </w:t>
            </w:r>
          </w:p>
          <w:p w14:paraId="4FA69BCB"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tc>
      </w:tr>
      <w:tr w:rsidR="00D91A85" w:rsidRPr="00D91A85" w14:paraId="1204FB16" w14:textId="77777777" w:rsidTr="008067E3">
        <w:trPr>
          <w:trHeight w:val="20"/>
        </w:trPr>
        <w:tc>
          <w:tcPr>
            <w:tcW w:w="9072" w:type="dxa"/>
            <w:gridSpan w:val="11"/>
          </w:tcPr>
          <w:p w14:paraId="1796F64D"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sz w:val="21"/>
                <w:lang w:val="en-AU"/>
              </w:rPr>
            </w:pPr>
            <w:r w:rsidRPr="00D91A85">
              <w:rPr>
                <w:rFonts w:ascii="Calibri" w:eastAsia="MS Mincho" w:hAnsi="Calibri" w:cs="Times New Roman"/>
                <w:b/>
                <w:bCs/>
                <w:color w:val="595959"/>
                <w:sz w:val="21"/>
                <w:lang w:val="en-AU"/>
              </w:rPr>
              <w:t>Investigating Teacher/s:</w:t>
            </w:r>
          </w:p>
          <w:p w14:paraId="1573AEC8"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sz w:val="21"/>
                <w:lang w:val="en-AU"/>
              </w:rPr>
            </w:pPr>
          </w:p>
        </w:tc>
      </w:tr>
      <w:tr w:rsidR="00D91A85" w:rsidRPr="00D91A85" w14:paraId="453A89C9" w14:textId="77777777" w:rsidTr="008067E3">
        <w:trPr>
          <w:trHeight w:val="20"/>
        </w:trPr>
        <w:tc>
          <w:tcPr>
            <w:tcW w:w="9072" w:type="dxa"/>
            <w:gridSpan w:val="11"/>
          </w:tcPr>
          <w:p w14:paraId="642138F5"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sz w:val="21"/>
                <w:lang w:val="en-AU"/>
              </w:rPr>
            </w:pPr>
            <w:r w:rsidRPr="00D91A85">
              <w:rPr>
                <w:rFonts w:ascii="Calibri" w:eastAsia="MS Mincho" w:hAnsi="Calibri" w:cs="Times New Roman"/>
                <w:b/>
                <w:bCs/>
                <w:color w:val="595959"/>
                <w:sz w:val="21"/>
                <w:lang w:val="en-AU"/>
              </w:rPr>
              <w:t>Name of student/s involved:</w:t>
            </w:r>
          </w:p>
          <w:p w14:paraId="6992F128"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sz w:val="21"/>
                <w:lang w:val="en-AU"/>
              </w:rPr>
            </w:pPr>
          </w:p>
        </w:tc>
      </w:tr>
      <w:tr w:rsidR="00D91A85" w:rsidRPr="00D91A85" w14:paraId="13B0B114" w14:textId="77777777" w:rsidTr="008067E3">
        <w:trPr>
          <w:trHeight w:val="20"/>
        </w:trPr>
        <w:tc>
          <w:tcPr>
            <w:tcW w:w="9072" w:type="dxa"/>
            <w:gridSpan w:val="11"/>
          </w:tcPr>
          <w:p w14:paraId="71C4C054"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sz w:val="21"/>
                <w:lang w:val="en-AU"/>
              </w:rPr>
            </w:pPr>
            <w:r w:rsidRPr="00D91A85">
              <w:rPr>
                <w:rFonts w:ascii="Calibri" w:eastAsia="MS Mincho" w:hAnsi="Calibri" w:cs="Times New Roman"/>
                <w:b/>
                <w:bCs/>
                <w:color w:val="595959"/>
                <w:sz w:val="21"/>
                <w:lang w:val="en-AU"/>
              </w:rPr>
              <w:t>Date / Time / Location of incident:</w:t>
            </w:r>
          </w:p>
          <w:p w14:paraId="24134E54"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sz w:val="21"/>
                <w:lang w:val="en-AU"/>
              </w:rPr>
            </w:pPr>
          </w:p>
        </w:tc>
      </w:tr>
      <w:tr w:rsidR="00D91A85" w:rsidRPr="00D91A85" w14:paraId="6BF039DD" w14:textId="77777777" w:rsidTr="008067E3">
        <w:trPr>
          <w:trHeight w:val="20"/>
        </w:trPr>
        <w:tc>
          <w:tcPr>
            <w:tcW w:w="9072" w:type="dxa"/>
            <w:gridSpan w:val="11"/>
            <w:shd w:val="clear" w:color="auto" w:fill="00A8D6"/>
          </w:tcPr>
          <w:p w14:paraId="7C860775" w14:textId="77777777" w:rsidR="00D91A85" w:rsidRPr="00D91A85" w:rsidRDefault="00D91A85" w:rsidP="00D91A85">
            <w:pPr>
              <w:tabs>
                <w:tab w:val="left" w:pos="3000"/>
              </w:tabs>
              <w:suppressAutoHyphens/>
              <w:spacing w:before="60" w:after="200"/>
              <w:rPr>
                <w:rFonts w:ascii="Calibri" w:eastAsia="MS Mincho" w:hAnsi="Calibri" w:cs="Times New Roman"/>
                <w:b/>
                <w:bCs/>
                <w:color w:val="FFFFFF"/>
                <w:sz w:val="21"/>
                <w:lang w:val="en-AU"/>
              </w:rPr>
            </w:pPr>
            <w:r w:rsidRPr="00D91A85">
              <w:rPr>
                <w:rFonts w:ascii="Calibri" w:eastAsia="MS Mincho" w:hAnsi="Calibri" w:cs="Times New Roman"/>
                <w:b/>
                <w:bCs/>
                <w:color w:val="FFFFFF"/>
                <w:sz w:val="21"/>
                <w:lang w:val="en-AU"/>
              </w:rPr>
              <w:t>Was the incident life threatening or was the target a high-risk concern? YES / NO</w:t>
            </w:r>
          </w:p>
          <w:p w14:paraId="3CD90060"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sz w:val="21"/>
                <w:lang w:val="en-AU"/>
              </w:rPr>
            </w:pPr>
            <w:r w:rsidRPr="00D91A85">
              <w:rPr>
                <w:rFonts w:ascii="Calibri" w:eastAsia="MS Mincho" w:hAnsi="Calibri" w:cs="Times New Roman"/>
                <w:b/>
                <w:bCs/>
                <w:color w:val="FFFFFF"/>
                <w:sz w:val="21"/>
                <w:lang w:val="en-AU"/>
              </w:rPr>
              <w:t xml:space="preserve">If YES, immediately inform the principal and as appropriate: </w:t>
            </w:r>
          </w:p>
        </w:tc>
      </w:tr>
      <w:tr w:rsidR="00D91A85" w:rsidRPr="00D91A85" w14:paraId="677B1DE9" w14:textId="77777777" w:rsidTr="008067E3">
        <w:trPr>
          <w:trHeight w:val="20"/>
        </w:trPr>
        <w:tc>
          <w:tcPr>
            <w:tcW w:w="1512" w:type="dxa"/>
            <w:gridSpan w:val="2"/>
            <w:shd w:val="clear" w:color="auto" w:fill="CCEAF5"/>
          </w:tcPr>
          <w:p w14:paraId="79E8CF10"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Seek medical assistance</w:t>
            </w:r>
          </w:p>
        </w:tc>
        <w:tc>
          <w:tcPr>
            <w:tcW w:w="1512" w:type="dxa"/>
            <w:gridSpan w:val="2"/>
            <w:shd w:val="clear" w:color="auto" w:fill="CCEAF5"/>
          </w:tcPr>
          <w:p w14:paraId="735C9BB6"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Inform parent/carers</w:t>
            </w:r>
          </w:p>
        </w:tc>
        <w:tc>
          <w:tcPr>
            <w:tcW w:w="1512" w:type="dxa"/>
            <w:shd w:val="clear" w:color="auto" w:fill="CCEAF5"/>
          </w:tcPr>
          <w:p w14:paraId="42CE7B8B"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Contact the police</w:t>
            </w:r>
          </w:p>
        </w:tc>
        <w:tc>
          <w:tcPr>
            <w:tcW w:w="1512" w:type="dxa"/>
            <w:gridSpan w:val="2"/>
            <w:shd w:val="clear" w:color="auto" w:fill="CCEAF5"/>
          </w:tcPr>
          <w:p w14:paraId="06666907"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 xml:space="preserve">Inform DHS </w:t>
            </w:r>
            <w:r w:rsidRPr="00D91A85">
              <w:rPr>
                <w:rFonts w:ascii="Calibri" w:eastAsia="MS Mincho" w:hAnsi="Calibri" w:cs="Times New Roman"/>
                <w:color w:val="595959"/>
                <w:sz w:val="21"/>
                <w:lang w:val="en-AU"/>
              </w:rPr>
              <w:br/>
              <w:t>(if appropriate)</w:t>
            </w:r>
          </w:p>
        </w:tc>
        <w:tc>
          <w:tcPr>
            <w:tcW w:w="1512" w:type="dxa"/>
            <w:gridSpan w:val="2"/>
            <w:shd w:val="clear" w:color="auto" w:fill="CCEAF5"/>
          </w:tcPr>
          <w:p w14:paraId="21D7E9BE"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Inform the Educational Consultant</w:t>
            </w:r>
          </w:p>
        </w:tc>
        <w:tc>
          <w:tcPr>
            <w:tcW w:w="1512" w:type="dxa"/>
            <w:gridSpan w:val="2"/>
            <w:shd w:val="clear" w:color="auto" w:fill="CCEAF5"/>
          </w:tcPr>
          <w:p w14:paraId="732EDA57"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sz w:val="21"/>
                <w:lang w:val="en-AU"/>
              </w:rPr>
            </w:pPr>
            <w:r w:rsidRPr="00D91A85">
              <w:rPr>
                <w:rFonts w:ascii="Calibri" w:eastAsia="MS Mincho" w:hAnsi="Calibri" w:cs="Times New Roman"/>
                <w:color w:val="595959"/>
                <w:sz w:val="21"/>
                <w:lang w:val="en-AU"/>
              </w:rPr>
              <w:t>Inform the Parish Priest</w:t>
            </w:r>
          </w:p>
        </w:tc>
      </w:tr>
      <w:tr w:rsidR="00D91A85" w:rsidRPr="00D91A85" w14:paraId="5B704B06" w14:textId="77777777" w:rsidTr="008067E3">
        <w:trPr>
          <w:trHeight w:val="20"/>
        </w:trPr>
        <w:tc>
          <w:tcPr>
            <w:tcW w:w="9072" w:type="dxa"/>
            <w:gridSpan w:val="11"/>
            <w:shd w:val="clear" w:color="auto" w:fill="F2F2F2"/>
          </w:tcPr>
          <w:p w14:paraId="79375978"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r w:rsidRPr="00D91A85">
              <w:rPr>
                <w:rFonts w:ascii="Calibri" w:eastAsia="MS Mincho" w:hAnsi="Calibri" w:cs="Times New Roman"/>
                <w:b/>
                <w:bCs/>
                <w:color w:val="595959"/>
                <w:kern w:val="2"/>
                <w:sz w:val="21"/>
                <w:lang w:val="en-AU"/>
              </w:rPr>
              <w:t xml:space="preserve">If the incident is not life threatening or the child is not a high-risk concern, continue completing this document. </w:t>
            </w:r>
          </w:p>
        </w:tc>
      </w:tr>
      <w:tr w:rsidR="00D91A85" w:rsidRPr="00D91A85" w14:paraId="25B67F35" w14:textId="77777777" w:rsidTr="008067E3">
        <w:trPr>
          <w:trHeight w:val="20"/>
        </w:trPr>
        <w:tc>
          <w:tcPr>
            <w:tcW w:w="9072" w:type="dxa"/>
            <w:gridSpan w:val="11"/>
            <w:shd w:val="clear" w:color="auto" w:fill="auto"/>
          </w:tcPr>
          <w:p w14:paraId="7DFB1DE3"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r w:rsidRPr="00D91A85">
              <w:rPr>
                <w:rFonts w:ascii="Calibri" w:eastAsia="MS Mincho" w:hAnsi="Calibri" w:cs="Times New Roman"/>
                <w:b/>
                <w:bCs/>
                <w:color w:val="595959"/>
                <w:kern w:val="2"/>
                <w:sz w:val="21"/>
                <w:lang w:val="en-AU"/>
              </w:rPr>
              <w:t xml:space="preserve">Where did the incident occur? Please circle: </w:t>
            </w:r>
          </w:p>
        </w:tc>
      </w:tr>
      <w:tr w:rsidR="00D91A85" w:rsidRPr="00D91A85" w14:paraId="5F7C9374" w14:textId="77777777" w:rsidTr="008067E3">
        <w:trPr>
          <w:trHeight w:val="20"/>
        </w:trPr>
        <w:tc>
          <w:tcPr>
            <w:tcW w:w="1512" w:type="dxa"/>
            <w:gridSpan w:val="2"/>
            <w:shd w:val="clear" w:color="auto" w:fill="auto"/>
          </w:tcPr>
          <w:p w14:paraId="653AE3E7"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Online</w:t>
            </w:r>
          </w:p>
        </w:tc>
        <w:tc>
          <w:tcPr>
            <w:tcW w:w="1512" w:type="dxa"/>
            <w:gridSpan w:val="2"/>
            <w:shd w:val="clear" w:color="auto" w:fill="auto"/>
          </w:tcPr>
          <w:p w14:paraId="1F45F1FB"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Bus/transport</w:t>
            </w:r>
          </w:p>
        </w:tc>
        <w:tc>
          <w:tcPr>
            <w:tcW w:w="1512" w:type="dxa"/>
            <w:shd w:val="clear" w:color="auto" w:fill="auto"/>
          </w:tcPr>
          <w:p w14:paraId="5960F496"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In playground</w:t>
            </w:r>
          </w:p>
        </w:tc>
        <w:tc>
          <w:tcPr>
            <w:tcW w:w="1512" w:type="dxa"/>
            <w:gridSpan w:val="2"/>
            <w:shd w:val="clear" w:color="auto" w:fill="auto"/>
          </w:tcPr>
          <w:p w14:paraId="7794067D"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In classroom</w:t>
            </w:r>
          </w:p>
        </w:tc>
        <w:tc>
          <w:tcPr>
            <w:tcW w:w="1512" w:type="dxa"/>
            <w:gridSpan w:val="2"/>
            <w:shd w:val="clear" w:color="auto" w:fill="auto"/>
          </w:tcPr>
          <w:p w14:paraId="04C9EE1D"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Outside school</w:t>
            </w:r>
          </w:p>
        </w:tc>
        <w:tc>
          <w:tcPr>
            <w:tcW w:w="1512" w:type="dxa"/>
            <w:gridSpan w:val="2"/>
            <w:shd w:val="clear" w:color="auto" w:fill="auto"/>
          </w:tcPr>
          <w:p w14:paraId="51C07606"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Other</w:t>
            </w:r>
          </w:p>
        </w:tc>
      </w:tr>
      <w:tr w:rsidR="00D91A85" w:rsidRPr="00D91A85" w14:paraId="1148FD38" w14:textId="77777777" w:rsidTr="008067E3">
        <w:trPr>
          <w:trHeight w:val="20"/>
        </w:trPr>
        <w:tc>
          <w:tcPr>
            <w:tcW w:w="9072" w:type="dxa"/>
            <w:gridSpan w:val="11"/>
            <w:shd w:val="clear" w:color="auto" w:fill="F2F2F2"/>
          </w:tcPr>
          <w:p w14:paraId="4931A9B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b/>
                <w:bCs/>
                <w:color w:val="595959"/>
                <w:kern w:val="2"/>
                <w:sz w:val="21"/>
                <w:lang w:val="en-AU"/>
              </w:rPr>
              <w:t xml:space="preserve">Who reported the alleged incident? Please circle: </w:t>
            </w:r>
          </w:p>
        </w:tc>
      </w:tr>
      <w:tr w:rsidR="00D91A85" w:rsidRPr="00D91A85" w14:paraId="76B1D615" w14:textId="77777777" w:rsidTr="008067E3">
        <w:trPr>
          <w:trHeight w:val="20"/>
        </w:trPr>
        <w:tc>
          <w:tcPr>
            <w:tcW w:w="1512" w:type="dxa"/>
            <w:gridSpan w:val="2"/>
            <w:shd w:val="clear" w:color="auto" w:fill="F2F2F2"/>
          </w:tcPr>
          <w:p w14:paraId="38270D1C"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The alleged victim(s)</w:t>
            </w:r>
          </w:p>
        </w:tc>
        <w:tc>
          <w:tcPr>
            <w:tcW w:w="1512" w:type="dxa"/>
            <w:gridSpan w:val="2"/>
            <w:shd w:val="clear" w:color="auto" w:fill="F2F2F2"/>
          </w:tcPr>
          <w:p w14:paraId="4D2EB4C0"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Other student(s)</w:t>
            </w:r>
          </w:p>
        </w:tc>
        <w:tc>
          <w:tcPr>
            <w:tcW w:w="1512" w:type="dxa"/>
            <w:shd w:val="clear" w:color="auto" w:fill="F2F2F2"/>
          </w:tcPr>
          <w:p w14:paraId="13D911D4"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Parent/carer</w:t>
            </w:r>
          </w:p>
        </w:tc>
        <w:tc>
          <w:tcPr>
            <w:tcW w:w="1512" w:type="dxa"/>
            <w:gridSpan w:val="2"/>
            <w:shd w:val="clear" w:color="auto" w:fill="F2F2F2"/>
          </w:tcPr>
          <w:p w14:paraId="098DB0F6"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Staff member</w:t>
            </w:r>
          </w:p>
        </w:tc>
        <w:tc>
          <w:tcPr>
            <w:tcW w:w="1512" w:type="dxa"/>
            <w:gridSpan w:val="2"/>
            <w:shd w:val="clear" w:color="auto" w:fill="F2F2F2"/>
          </w:tcPr>
          <w:p w14:paraId="1BCA70A9"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Member of wider school community</w:t>
            </w:r>
          </w:p>
        </w:tc>
        <w:tc>
          <w:tcPr>
            <w:tcW w:w="1512" w:type="dxa"/>
            <w:gridSpan w:val="2"/>
            <w:shd w:val="clear" w:color="auto" w:fill="F2F2F2"/>
          </w:tcPr>
          <w:p w14:paraId="4050CC13"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Other</w:t>
            </w:r>
          </w:p>
        </w:tc>
      </w:tr>
      <w:tr w:rsidR="00D91A85" w:rsidRPr="00D91A85" w14:paraId="04EB97DE" w14:textId="77777777" w:rsidTr="008067E3">
        <w:trPr>
          <w:trHeight w:val="20"/>
        </w:trPr>
        <w:tc>
          <w:tcPr>
            <w:tcW w:w="9072" w:type="dxa"/>
            <w:gridSpan w:val="11"/>
          </w:tcPr>
          <w:p w14:paraId="1F6ED406"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r w:rsidRPr="00D91A85">
              <w:rPr>
                <w:rFonts w:ascii="Calibri" w:eastAsia="MS Mincho" w:hAnsi="Calibri" w:cs="Times New Roman"/>
                <w:b/>
                <w:bCs/>
                <w:color w:val="595959"/>
                <w:kern w:val="2"/>
                <w:sz w:val="21"/>
                <w:lang w:val="en-AU"/>
              </w:rPr>
              <w:t xml:space="preserve">Describe the incident: </w:t>
            </w:r>
          </w:p>
          <w:p w14:paraId="79C8AF56"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p>
          <w:p w14:paraId="22FB692F"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p>
          <w:p w14:paraId="21FEFC21"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p>
          <w:p w14:paraId="4E1B3F7A"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p>
          <w:p w14:paraId="065EFBB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tc>
      </w:tr>
      <w:tr w:rsidR="00D91A85" w:rsidRPr="00D91A85" w14:paraId="3F4BE3DA" w14:textId="77777777" w:rsidTr="008067E3">
        <w:trPr>
          <w:trHeight w:val="20"/>
        </w:trPr>
        <w:tc>
          <w:tcPr>
            <w:tcW w:w="9072" w:type="dxa"/>
            <w:gridSpan w:val="11"/>
            <w:shd w:val="clear" w:color="auto" w:fill="00A8D6"/>
          </w:tcPr>
          <w:p w14:paraId="5D2DC0D7" w14:textId="77777777" w:rsidR="00D91A85" w:rsidRPr="00D91A85" w:rsidRDefault="00D91A85" w:rsidP="00D91A85">
            <w:pPr>
              <w:tabs>
                <w:tab w:val="left" w:pos="3000"/>
              </w:tabs>
              <w:suppressAutoHyphens/>
              <w:spacing w:before="60" w:after="200"/>
              <w:rPr>
                <w:rFonts w:ascii="Calibri" w:eastAsia="MS Mincho" w:hAnsi="Calibri" w:cs="Times New Roman"/>
                <w:color w:val="FFFFFF"/>
                <w:kern w:val="2"/>
                <w:sz w:val="21"/>
                <w:lang w:val="en-AU"/>
              </w:rPr>
            </w:pPr>
            <w:r w:rsidRPr="00D91A85">
              <w:rPr>
                <w:rFonts w:ascii="Calibri" w:eastAsia="MS Mincho" w:hAnsi="Calibri" w:cs="Times New Roman"/>
                <w:b/>
                <w:bCs/>
                <w:color w:val="FFFFFF"/>
                <w:kern w:val="2"/>
                <w:sz w:val="21"/>
                <w:lang w:val="en-AU"/>
              </w:rPr>
              <w:t xml:space="preserve">Is there concern the alleged incident may have been influenced by any of the following? Please circle: </w:t>
            </w:r>
          </w:p>
        </w:tc>
      </w:tr>
      <w:tr w:rsidR="00D91A85" w:rsidRPr="00D91A85" w14:paraId="3F9484E1" w14:textId="77777777" w:rsidTr="008067E3">
        <w:trPr>
          <w:trHeight w:val="20"/>
        </w:trPr>
        <w:tc>
          <w:tcPr>
            <w:tcW w:w="1456" w:type="dxa"/>
            <w:shd w:val="clear" w:color="auto" w:fill="CCEAF5"/>
          </w:tcPr>
          <w:p w14:paraId="5D7103AD"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Race/culture</w:t>
            </w:r>
          </w:p>
        </w:tc>
        <w:tc>
          <w:tcPr>
            <w:tcW w:w="1559" w:type="dxa"/>
            <w:gridSpan w:val="2"/>
            <w:shd w:val="clear" w:color="auto" w:fill="CCEAF5"/>
          </w:tcPr>
          <w:p w14:paraId="53A6E9C0"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Beliefs</w:t>
            </w:r>
          </w:p>
        </w:tc>
        <w:tc>
          <w:tcPr>
            <w:tcW w:w="1559" w:type="dxa"/>
            <w:gridSpan w:val="3"/>
            <w:shd w:val="clear" w:color="auto" w:fill="CCEAF5"/>
          </w:tcPr>
          <w:p w14:paraId="456245CA"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Disability</w:t>
            </w:r>
          </w:p>
        </w:tc>
        <w:tc>
          <w:tcPr>
            <w:tcW w:w="1559" w:type="dxa"/>
            <w:gridSpan w:val="2"/>
            <w:shd w:val="clear" w:color="auto" w:fill="CCEAF5"/>
          </w:tcPr>
          <w:p w14:paraId="661C2475"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Gender</w:t>
            </w:r>
          </w:p>
        </w:tc>
        <w:tc>
          <w:tcPr>
            <w:tcW w:w="1559" w:type="dxa"/>
            <w:gridSpan w:val="2"/>
            <w:shd w:val="clear" w:color="auto" w:fill="CCEAF5"/>
          </w:tcPr>
          <w:p w14:paraId="60AF80AE"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Socio-economic</w:t>
            </w:r>
          </w:p>
        </w:tc>
        <w:tc>
          <w:tcPr>
            <w:tcW w:w="1380" w:type="dxa"/>
            <w:shd w:val="clear" w:color="auto" w:fill="CCEAF5"/>
          </w:tcPr>
          <w:p w14:paraId="47E88DCB" w14:textId="77777777" w:rsidR="00D91A85" w:rsidRPr="00D91A85" w:rsidRDefault="00D91A85" w:rsidP="00D91A85">
            <w:pPr>
              <w:tabs>
                <w:tab w:val="left" w:pos="3000"/>
              </w:tabs>
              <w:suppressAutoHyphens/>
              <w:spacing w:before="60" w:after="200"/>
              <w:jc w:val="center"/>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Other</w:t>
            </w:r>
          </w:p>
        </w:tc>
      </w:tr>
      <w:tr w:rsidR="00D91A85" w:rsidRPr="00D91A85" w14:paraId="36EA51DF" w14:textId="77777777" w:rsidTr="008067E3">
        <w:trPr>
          <w:trHeight w:val="20"/>
        </w:trPr>
        <w:tc>
          <w:tcPr>
            <w:tcW w:w="9072" w:type="dxa"/>
            <w:gridSpan w:val="11"/>
          </w:tcPr>
          <w:p w14:paraId="3FBA874D"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b/>
                <w:bCs/>
                <w:color w:val="595959"/>
                <w:kern w:val="2"/>
                <w:sz w:val="21"/>
                <w:lang w:val="en-AU"/>
              </w:rPr>
              <w:t xml:space="preserve">Is there any relevant background/history to this alleged incident? </w:t>
            </w:r>
          </w:p>
          <w:p w14:paraId="71E56D76"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09A53591"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2204AC28"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284D4204"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tc>
      </w:tr>
      <w:tr w:rsidR="00D91A85" w:rsidRPr="00D91A85" w14:paraId="15D3CBE9" w14:textId="77777777" w:rsidTr="008067E3">
        <w:trPr>
          <w:trHeight w:val="20"/>
        </w:trPr>
        <w:tc>
          <w:tcPr>
            <w:tcW w:w="9072" w:type="dxa"/>
            <w:gridSpan w:val="11"/>
            <w:shd w:val="clear" w:color="auto" w:fill="F2F2F2"/>
          </w:tcPr>
          <w:p w14:paraId="56539740"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b/>
                <w:bCs/>
                <w:color w:val="595959"/>
                <w:kern w:val="2"/>
                <w:sz w:val="21"/>
                <w:lang w:val="en-AU"/>
              </w:rPr>
              <w:t xml:space="preserve">What effect is the situation having on the alleged target’s wellbeing including self-esteem, physical health, relationships with peers, ability to learn, absenteeism etc? </w:t>
            </w:r>
          </w:p>
          <w:p w14:paraId="5FDE57C7"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6FDA4BDA"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249CCCE1"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2E6C8FC2"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tc>
      </w:tr>
      <w:tr w:rsidR="00D91A85" w:rsidRPr="00D91A85" w14:paraId="442139B4" w14:textId="77777777" w:rsidTr="008067E3">
        <w:trPr>
          <w:trHeight w:val="20"/>
        </w:trPr>
        <w:tc>
          <w:tcPr>
            <w:tcW w:w="9072" w:type="dxa"/>
            <w:gridSpan w:val="11"/>
          </w:tcPr>
          <w:p w14:paraId="79427997"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b/>
                <w:bCs/>
                <w:color w:val="595959"/>
                <w:kern w:val="2"/>
                <w:sz w:val="21"/>
                <w:lang w:val="en-AU"/>
              </w:rPr>
              <w:t xml:space="preserve">Were there any witnesses to this incident: (Identify student names and/or class groups) </w:t>
            </w:r>
          </w:p>
          <w:p w14:paraId="063F8ECB"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4F55BBD1"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27131200"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21A65202"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04A4DF90"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tc>
      </w:tr>
      <w:tr w:rsidR="00D91A85" w:rsidRPr="00D91A85" w14:paraId="1BCF6341" w14:textId="77777777" w:rsidTr="008067E3">
        <w:trPr>
          <w:trHeight w:val="20"/>
        </w:trPr>
        <w:tc>
          <w:tcPr>
            <w:tcW w:w="9072" w:type="dxa"/>
            <w:gridSpan w:val="11"/>
            <w:shd w:val="clear" w:color="auto" w:fill="F2F2F2"/>
          </w:tcPr>
          <w:p w14:paraId="49AF968A"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b/>
                <w:bCs/>
                <w:color w:val="595959"/>
                <w:kern w:val="2"/>
                <w:sz w:val="21"/>
                <w:lang w:val="en-AU"/>
              </w:rPr>
              <w:t xml:space="preserve">Description of the incident, according to the witness: </w:t>
            </w:r>
          </w:p>
          <w:p w14:paraId="702F1867"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59C81350"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6B99D37B"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0752F35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144E52E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tc>
      </w:tr>
      <w:tr w:rsidR="00D91A85" w:rsidRPr="00D91A85" w14:paraId="1A9A60F3" w14:textId="77777777" w:rsidTr="008067E3">
        <w:trPr>
          <w:trHeight w:val="20"/>
        </w:trPr>
        <w:tc>
          <w:tcPr>
            <w:tcW w:w="9072" w:type="dxa"/>
            <w:gridSpan w:val="11"/>
          </w:tcPr>
          <w:p w14:paraId="7E1F6756"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b/>
                <w:bCs/>
                <w:color w:val="595959"/>
                <w:kern w:val="2"/>
                <w:sz w:val="21"/>
                <w:lang w:val="en-AU"/>
              </w:rPr>
              <w:t xml:space="preserve">Did this student play an active role in the incident? </w:t>
            </w:r>
          </w:p>
          <w:p w14:paraId="15CC4D53"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59BF1F06"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14161A06"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2EF120C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7383993B"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tc>
      </w:tr>
      <w:tr w:rsidR="00D91A85" w:rsidRPr="00D91A85" w14:paraId="44FF88C8" w14:textId="77777777" w:rsidTr="008067E3">
        <w:trPr>
          <w:trHeight w:val="20"/>
        </w:trPr>
        <w:tc>
          <w:tcPr>
            <w:tcW w:w="9072" w:type="dxa"/>
            <w:gridSpan w:val="11"/>
            <w:shd w:val="clear" w:color="auto" w:fill="00A8D6"/>
          </w:tcPr>
          <w:p w14:paraId="2F860F23" w14:textId="77777777" w:rsidR="00D91A85" w:rsidRPr="00D91A85" w:rsidRDefault="00D91A85" w:rsidP="00D91A85">
            <w:pPr>
              <w:tabs>
                <w:tab w:val="left" w:pos="3000"/>
              </w:tabs>
              <w:suppressAutoHyphens/>
              <w:spacing w:before="60" w:after="200"/>
              <w:rPr>
                <w:rFonts w:ascii="Calibri" w:eastAsia="MS Mincho" w:hAnsi="Calibri" w:cs="Times New Roman"/>
                <w:color w:val="FFFFFF"/>
                <w:kern w:val="2"/>
                <w:sz w:val="21"/>
                <w:lang w:val="en-AU"/>
              </w:rPr>
            </w:pPr>
            <w:r w:rsidRPr="00D91A85">
              <w:rPr>
                <w:rFonts w:ascii="Calibri" w:eastAsia="MS Mincho" w:hAnsi="Calibri" w:cs="Times New Roman"/>
                <w:b/>
                <w:bCs/>
                <w:color w:val="FFFFFF"/>
                <w:kern w:val="2"/>
                <w:sz w:val="21"/>
                <w:lang w:val="en-AU"/>
              </w:rPr>
              <w:t xml:space="preserve">Indicate other investigative procedures carried out. Please circle: </w:t>
            </w:r>
          </w:p>
        </w:tc>
      </w:tr>
      <w:tr w:rsidR="00D91A85" w:rsidRPr="00D91A85" w14:paraId="0AB373E7" w14:textId="77777777" w:rsidTr="008067E3">
        <w:trPr>
          <w:trHeight w:val="20"/>
        </w:trPr>
        <w:tc>
          <w:tcPr>
            <w:tcW w:w="3024" w:type="dxa"/>
            <w:gridSpan w:val="4"/>
            <w:shd w:val="clear" w:color="auto" w:fill="CCEAF5"/>
          </w:tcPr>
          <w:p w14:paraId="1A2F3D0C"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Interviewed parents of alleged target(s) </w:t>
            </w:r>
          </w:p>
          <w:p w14:paraId="2145A76A"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Date/Time: </w:t>
            </w:r>
          </w:p>
        </w:tc>
        <w:tc>
          <w:tcPr>
            <w:tcW w:w="3024" w:type="dxa"/>
            <w:gridSpan w:val="3"/>
            <w:shd w:val="clear" w:color="auto" w:fill="CCEAF5"/>
          </w:tcPr>
          <w:p w14:paraId="08344DE0"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Interviewed parents of alleged perpetrators(s) </w:t>
            </w:r>
          </w:p>
          <w:p w14:paraId="599C3EF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Date/time: </w:t>
            </w:r>
          </w:p>
        </w:tc>
        <w:tc>
          <w:tcPr>
            <w:tcW w:w="3024" w:type="dxa"/>
            <w:gridSpan w:val="4"/>
            <w:shd w:val="clear" w:color="auto" w:fill="CCEAF5"/>
          </w:tcPr>
          <w:p w14:paraId="5A28C3ED"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Interviewed parents of witnesses/bystanders/accessories </w:t>
            </w:r>
          </w:p>
          <w:p w14:paraId="68F14365"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Date/time: </w:t>
            </w:r>
          </w:p>
        </w:tc>
      </w:tr>
      <w:tr w:rsidR="00D91A85" w:rsidRPr="00D91A85" w14:paraId="63E3D31F" w14:textId="77777777" w:rsidTr="008067E3">
        <w:trPr>
          <w:trHeight w:val="20"/>
        </w:trPr>
        <w:tc>
          <w:tcPr>
            <w:tcW w:w="9072" w:type="dxa"/>
            <w:gridSpan w:val="11"/>
          </w:tcPr>
          <w:p w14:paraId="21722236"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r w:rsidRPr="00D91A85">
              <w:rPr>
                <w:rFonts w:ascii="Calibri" w:eastAsia="MS Mincho" w:hAnsi="Calibri" w:cs="Times New Roman"/>
                <w:b/>
                <w:bCs/>
                <w:color w:val="595959"/>
                <w:kern w:val="2"/>
                <w:sz w:val="21"/>
                <w:lang w:val="en-AU"/>
              </w:rPr>
              <w:t xml:space="preserve">Annotations on interview with parents: </w:t>
            </w:r>
          </w:p>
          <w:p w14:paraId="32973B6C"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p>
          <w:p w14:paraId="6ECF74D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27C2A823"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71B91191"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tc>
      </w:tr>
      <w:tr w:rsidR="00D91A85" w:rsidRPr="00D91A85" w14:paraId="17E4067A" w14:textId="77777777" w:rsidTr="008067E3">
        <w:trPr>
          <w:trHeight w:val="20"/>
        </w:trPr>
        <w:tc>
          <w:tcPr>
            <w:tcW w:w="9072" w:type="dxa"/>
            <w:gridSpan w:val="11"/>
            <w:shd w:val="clear" w:color="auto" w:fill="F2F2F2"/>
          </w:tcPr>
          <w:p w14:paraId="36273862"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r w:rsidRPr="00D91A85">
              <w:rPr>
                <w:rFonts w:ascii="Calibri" w:eastAsia="MS Mincho" w:hAnsi="Calibri" w:cs="Times New Roman"/>
                <w:b/>
                <w:bCs/>
                <w:color w:val="595959"/>
                <w:kern w:val="2"/>
                <w:sz w:val="21"/>
                <w:lang w:val="en-AU"/>
              </w:rPr>
              <w:t xml:space="preserve">After investigation, was the allegation of bullying confirmed? Please circle: </w:t>
            </w:r>
          </w:p>
          <w:p w14:paraId="19AAE590"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Yes                 No</w:t>
            </w:r>
          </w:p>
          <w:p w14:paraId="4C35969C"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If ‘No’, please sign below and place a copy of this document into student(s) file and refer to schools’ Behaviour Management Policy as required. </w:t>
            </w:r>
          </w:p>
          <w:p w14:paraId="3EDFBB95"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282C25F6" w14:textId="77777777" w:rsidR="00D91A85" w:rsidRPr="00D91A85" w:rsidRDefault="00D91A85" w:rsidP="00D91A85">
            <w:pPr>
              <w:tabs>
                <w:tab w:val="left" w:pos="3000"/>
              </w:tabs>
              <w:suppressAutoHyphens/>
              <w:spacing w:before="60" w:after="200"/>
              <w:rPr>
                <w:rFonts w:ascii="Calibri" w:eastAsia="MS Mincho" w:hAnsi="Calibri" w:cs="Times New Roman"/>
                <w:b/>
                <w:color w:val="595959"/>
                <w:kern w:val="2"/>
                <w:sz w:val="21"/>
                <w:lang w:val="en-AU"/>
              </w:rPr>
            </w:pPr>
            <w:r w:rsidRPr="00D91A85">
              <w:rPr>
                <w:rFonts w:ascii="Calibri" w:eastAsia="MS Mincho" w:hAnsi="Calibri" w:cs="Times New Roman"/>
                <w:color w:val="595959"/>
                <w:kern w:val="2"/>
                <w:sz w:val="21"/>
                <w:lang w:val="en-AU"/>
              </w:rPr>
              <w:t xml:space="preserve">If ‘Yes’, please sign below, place copy of this document into student(s) file and </w:t>
            </w:r>
            <w:r w:rsidRPr="00D91A85">
              <w:rPr>
                <w:rFonts w:ascii="Calibri" w:eastAsia="MS Mincho" w:hAnsi="Calibri" w:cs="Times New Roman"/>
                <w:b/>
                <w:color w:val="595959"/>
                <w:kern w:val="2"/>
                <w:sz w:val="21"/>
                <w:lang w:val="en-AU"/>
              </w:rPr>
              <w:t xml:space="preserve">refer incident to the Principal or Principal’s delegate. </w:t>
            </w:r>
          </w:p>
          <w:p w14:paraId="40B9183F"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tc>
      </w:tr>
      <w:tr w:rsidR="00D91A85" w:rsidRPr="00D91A85" w14:paraId="0BF84360" w14:textId="77777777" w:rsidTr="008067E3">
        <w:trPr>
          <w:trHeight w:val="20"/>
        </w:trPr>
        <w:tc>
          <w:tcPr>
            <w:tcW w:w="9072" w:type="dxa"/>
            <w:gridSpan w:val="11"/>
          </w:tcPr>
          <w:p w14:paraId="21D924C7"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r w:rsidRPr="00D91A85">
              <w:rPr>
                <w:rFonts w:ascii="Calibri" w:eastAsia="MS Mincho" w:hAnsi="Calibri" w:cs="Times New Roman"/>
                <w:b/>
                <w:bCs/>
                <w:color w:val="595959"/>
                <w:kern w:val="2"/>
                <w:sz w:val="21"/>
                <w:lang w:val="en-AU"/>
              </w:rPr>
              <w:t xml:space="preserve">Signed: </w:t>
            </w:r>
          </w:p>
          <w:p w14:paraId="2264B173"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tc>
      </w:tr>
      <w:tr w:rsidR="00D91A85" w:rsidRPr="00D91A85" w14:paraId="6FFDF421" w14:textId="77777777" w:rsidTr="008067E3">
        <w:trPr>
          <w:trHeight w:val="20"/>
        </w:trPr>
        <w:tc>
          <w:tcPr>
            <w:tcW w:w="9072" w:type="dxa"/>
            <w:gridSpan w:val="11"/>
          </w:tcPr>
          <w:p w14:paraId="4E3D6F00"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r w:rsidRPr="00D91A85">
              <w:rPr>
                <w:rFonts w:ascii="Calibri" w:eastAsia="MS Mincho" w:hAnsi="Calibri" w:cs="Times New Roman"/>
                <w:b/>
                <w:bCs/>
                <w:color w:val="595959"/>
                <w:kern w:val="2"/>
                <w:sz w:val="21"/>
                <w:lang w:val="en-AU"/>
              </w:rPr>
              <w:t xml:space="preserve">Date: </w:t>
            </w:r>
          </w:p>
          <w:p w14:paraId="25D82486"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tc>
      </w:tr>
      <w:tr w:rsidR="00D91A85" w:rsidRPr="00D91A85" w14:paraId="30C60D16" w14:textId="77777777" w:rsidTr="008067E3">
        <w:trPr>
          <w:trHeight w:val="20"/>
        </w:trPr>
        <w:tc>
          <w:tcPr>
            <w:tcW w:w="9072" w:type="dxa"/>
            <w:gridSpan w:val="11"/>
            <w:shd w:val="clear" w:color="auto" w:fill="F2F2F2"/>
          </w:tcPr>
          <w:p w14:paraId="7C8B92D1" w14:textId="77777777" w:rsidR="00D91A85" w:rsidRPr="00D91A85" w:rsidRDefault="00D91A85" w:rsidP="00D91A85">
            <w:pPr>
              <w:tabs>
                <w:tab w:val="left" w:pos="3000"/>
              </w:tabs>
              <w:suppressAutoHyphens/>
              <w:spacing w:before="60" w:after="200"/>
              <w:rPr>
                <w:rFonts w:ascii="Calibri" w:eastAsia="MS Mincho" w:hAnsi="Calibri" w:cs="Times New Roman"/>
                <w:b/>
                <w:bCs/>
                <w:color w:val="595959"/>
                <w:kern w:val="2"/>
                <w:sz w:val="21"/>
                <w:lang w:val="en-AU"/>
              </w:rPr>
            </w:pPr>
            <w:r w:rsidRPr="00D91A85">
              <w:rPr>
                <w:rFonts w:ascii="Calibri" w:eastAsia="MS Mincho" w:hAnsi="Calibri" w:cs="Times New Roman"/>
                <w:b/>
                <w:bCs/>
                <w:color w:val="595959"/>
                <w:kern w:val="2"/>
                <w:sz w:val="21"/>
                <w:lang w:val="en-AU"/>
              </w:rPr>
              <w:t xml:space="preserve">Where will this incident report be filed for future reference? (Include file server reference) </w:t>
            </w:r>
          </w:p>
          <w:p w14:paraId="118C4D72"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p w14:paraId="4E83C915"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p>
        </w:tc>
      </w:tr>
    </w:tbl>
    <w:p w14:paraId="11E47B70" w14:textId="77777777" w:rsidR="00FE2066" w:rsidRPr="00FE2066" w:rsidRDefault="00FE2066" w:rsidP="003058BD">
      <w:pPr>
        <w:pStyle w:val="BodyCopy"/>
        <w:suppressAutoHyphens/>
        <w:rPr>
          <w:kern w:val="2"/>
          <w:lang w:val="en-AU"/>
        </w:rPr>
      </w:pPr>
    </w:p>
    <w:p w14:paraId="05602433" w14:textId="77777777" w:rsidR="00FE2066" w:rsidRPr="00FE2066" w:rsidRDefault="00FE2066" w:rsidP="003058BD">
      <w:pPr>
        <w:pStyle w:val="BodyCopy"/>
        <w:suppressAutoHyphens/>
        <w:rPr>
          <w:kern w:val="2"/>
          <w:lang w:val="en-AU"/>
        </w:rPr>
        <w:sectPr w:rsidR="00FE2066" w:rsidRPr="00FE2066" w:rsidSect="00E02CA4">
          <w:footerReference w:type="default" r:id="rId34"/>
          <w:pgSz w:w="11907" w:h="16839" w:code="9"/>
          <w:pgMar w:top="1178" w:right="1781" w:bottom="660" w:left="1195" w:header="709" w:footer="499" w:gutter="0"/>
          <w:cols w:space="720"/>
          <w:noEndnote/>
          <w:docGrid w:linePitch="435"/>
        </w:sectPr>
      </w:pPr>
    </w:p>
    <w:p w14:paraId="0B9A500C" w14:textId="77777777" w:rsidR="00D91A85" w:rsidRPr="00D91A85" w:rsidRDefault="00D91A85" w:rsidP="00D91A85">
      <w:pPr>
        <w:keepNext/>
        <w:keepLines/>
        <w:suppressAutoHyphens/>
        <w:spacing w:before="180"/>
        <w:outlineLvl w:val="1"/>
        <w:rPr>
          <w:rFonts w:ascii="Calibri" w:eastAsia="MS Gothic" w:hAnsi="Calibri" w:cs="Times New Roman"/>
          <w:color w:val="00A8D6"/>
          <w:kern w:val="2"/>
          <w:szCs w:val="32"/>
          <w:lang w:val="en-AU"/>
        </w:rPr>
      </w:pPr>
      <w:r w:rsidRPr="00D91A85">
        <w:rPr>
          <w:rFonts w:ascii="Calibri" w:eastAsia="MS Gothic" w:hAnsi="Calibri" w:cs="Times New Roman"/>
          <w:color w:val="00A8D6"/>
          <w:kern w:val="2"/>
          <w:szCs w:val="32"/>
          <w:lang w:val="en-AU"/>
        </w:rPr>
        <w:t>Appendix 4: Anti-bullying policy checklist for schools</w:t>
      </w:r>
    </w:p>
    <w:p w14:paraId="39FD8B57" w14:textId="77777777" w:rsidR="00D91A85" w:rsidRPr="00D91A85" w:rsidRDefault="00D91A85" w:rsidP="00D91A85">
      <w:pPr>
        <w:widowControl w:val="0"/>
        <w:tabs>
          <w:tab w:val="left" w:pos="142"/>
          <w:tab w:val="left" w:pos="227"/>
        </w:tabs>
        <w:autoSpaceDE w:val="0"/>
        <w:autoSpaceDN w:val="0"/>
        <w:adjustRightInd w:val="0"/>
        <w:spacing w:before="28" w:after="0"/>
        <w:textAlignment w:val="center"/>
        <w:rPr>
          <w:rFonts w:ascii="Calibri" w:eastAsia="MS Mincho" w:hAnsi="Calibri" w:cs="DIN-Light"/>
          <w:color w:val="404040"/>
          <w:spacing w:val="-2"/>
          <w:sz w:val="16"/>
          <w:szCs w:val="16"/>
          <w:lang w:val="en-AU"/>
        </w:rPr>
      </w:pPr>
    </w:p>
    <w:tbl>
      <w:tblPr>
        <w:tblW w:w="9498" w:type="dxa"/>
        <w:tblInd w:w="-5" w:type="dxa"/>
        <w:tblLayout w:type="fixed"/>
        <w:tblCellMar>
          <w:top w:w="40" w:type="dxa"/>
          <w:left w:w="57" w:type="dxa"/>
          <w:bottom w:w="40" w:type="dxa"/>
          <w:right w:w="57" w:type="dxa"/>
        </w:tblCellMar>
        <w:tblLook w:val="0000" w:firstRow="0" w:lastRow="0" w:firstColumn="0" w:lastColumn="0" w:noHBand="0" w:noVBand="0"/>
      </w:tblPr>
      <w:tblGrid>
        <w:gridCol w:w="8794"/>
        <w:gridCol w:w="704"/>
      </w:tblGrid>
      <w:tr w:rsidR="00D91A85" w:rsidRPr="00D91A85" w14:paraId="5FFF6E9D" w14:textId="77777777" w:rsidTr="008067E3">
        <w:trPr>
          <w:trHeight w:val="103"/>
        </w:trPr>
        <w:tc>
          <w:tcPr>
            <w:tcW w:w="9498" w:type="dxa"/>
            <w:gridSpan w:val="2"/>
            <w:shd w:val="clear" w:color="auto" w:fill="00A8D6"/>
          </w:tcPr>
          <w:p w14:paraId="4ED75E2C" w14:textId="77777777" w:rsidR="00D91A85" w:rsidRPr="00D91A85" w:rsidRDefault="00D91A85" w:rsidP="00D91A85">
            <w:pPr>
              <w:tabs>
                <w:tab w:val="left" w:pos="3000"/>
              </w:tabs>
              <w:suppressAutoHyphens/>
              <w:spacing w:before="60" w:after="200"/>
              <w:rPr>
                <w:rFonts w:ascii="Calibri" w:eastAsia="MS Mincho" w:hAnsi="Calibri" w:cs="Times New Roman"/>
                <w:b/>
                <w:bCs/>
                <w:color w:val="FFFFFF"/>
                <w:kern w:val="2"/>
                <w:sz w:val="21"/>
                <w:lang w:val="en-AU"/>
              </w:rPr>
            </w:pPr>
            <w:r w:rsidRPr="00D91A85">
              <w:rPr>
                <w:rFonts w:ascii="Calibri" w:eastAsia="MS Mincho" w:hAnsi="Calibri" w:cs="Times New Roman"/>
                <w:b/>
                <w:bCs/>
                <w:color w:val="FFFFFF"/>
                <w:kern w:val="2"/>
                <w:sz w:val="21"/>
                <w:lang w:val="en-AU"/>
              </w:rPr>
              <w:t xml:space="preserve">ANTI-BULLYING POLICY CHECKLIST FOR SCHOOLS </w:t>
            </w:r>
          </w:p>
          <w:p w14:paraId="3744A875" w14:textId="77777777" w:rsidR="00D91A85" w:rsidRPr="00D91A85" w:rsidRDefault="00D91A85" w:rsidP="00D91A85">
            <w:pPr>
              <w:tabs>
                <w:tab w:val="left" w:pos="3000"/>
              </w:tabs>
              <w:suppressAutoHyphens/>
              <w:spacing w:before="60" w:after="200"/>
              <w:rPr>
                <w:rFonts w:ascii="Calibri" w:eastAsia="MS Mincho" w:hAnsi="Calibri" w:cs="Times New Roman"/>
                <w:color w:val="FFFFFF"/>
                <w:kern w:val="2"/>
                <w:sz w:val="21"/>
                <w:lang w:val="en-AU"/>
              </w:rPr>
            </w:pPr>
            <w:r w:rsidRPr="00D91A85">
              <w:rPr>
                <w:rFonts w:ascii="Calibri" w:eastAsia="MS Mincho" w:hAnsi="Calibri" w:cs="Times New Roman"/>
                <w:b/>
                <w:bCs/>
                <w:color w:val="FFFFFF"/>
                <w:kern w:val="2"/>
                <w:sz w:val="21"/>
                <w:lang w:val="en-AU"/>
              </w:rPr>
              <w:t xml:space="preserve">YOUR BULLYING POLICY MUST: </w:t>
            </w:r>
          </w:p>
        </w:tc>
      </w:tr>
      <w:tr w:rsidR="00D91A85" w:rsidRPr="00D91A85" w14:paraId="43C4EAE0" w14:textId="77777777" w:rsidTr="008067E3">
        <w:trPr>
          <w:trHeight w:val="130"/>
        </w:trPr>
        <w:tc>
          <w:tcPr>
            <w:tcW w:w="8794" w:type="dxa"/>
            <w:tcBorders>
              <w:bottom w:val="single" w:sz="2" w:space="0" w:color="808080"/>
            </w:tcBorders>
          </w:tcPr>
          <w:p w14:paraId="65435C44"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Make a clear statement on the school’s stance on bullying, harassment and violence </w:t>
            </w:r>
          </w:p>
        </w:tc>
        <w:tc>
          <w:tcPr>
            <w:tcW w:w="704" w:type="dxa"/>
            <w:tcBorders>
              <w:bottom w:val="single" w:sz="2" w:space="0" w:color="808080"/>
            </w:tcBorders>
          </w:tcPr>
          <w:p w14:paraId="643797BC"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bookmarkStart w:id="2" w:name="Check1"/>
            <w:r w:rsidRPr="00D91A85">
              <w:rPr>
                <w:rFonts w:ascii="Calibri" w:eastAsia="MS Mincho" w:hAnsi="Calibri" w:cs="Times New Roman"/>
                <w:color w:val="595959"/>
                <w:kern w:val="2"/>
                <w:sz w:val="21"/>
                <w:lang w:val="en-AU"/>
              </w:rPr>
              <w:instrText xml:space="preserve"> FORMCHECKBOX </w:instrText>
            </w:r>
            <w:r w:rsidR="00542F4B">
              <w:rPr>
                <w:rFonts w:ascii="Calibri" w:eastAsia="MS Mincho" w:hAnsi="Calibri" w:cs="Times New Roman"/>
                <w:color w:val="595959"/>
                <w:kern w:val="2"/>
                <w:sz w:val="21"/>
                <w:lang w:val="en-AU"/>
              </w:rPr>
            </w:r>
            <w:r w:rsidR="00542F4B">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bookmarkEnd w:id="2"/>
          </w:p>
        </w:tc>
      </w:tr>
      <w:tr w:rsidR="00D91A85" w:rsidRPr="00D91A85" w14:paraId="5982B3B8" w14:textId="77777777" w:rsidTr="008067E3">
        <w:trPr>
          <w:trHeight w:val="523"/>
        </w:trPr>
        <w:tc>
          <w:tcPr>
            <w:tcW w:w="8794" w:type="dxa"/>
            <w:tcBorders>
              <w:top w:val="single" w:sz="2" w:space="0" w:color="808080"/>
              <w:bottom w:val="single" w:sz="2" w:space="0" w:color="808080"/>
            </w:tcBorders>
          </w:tcPr>
          <w:p w14:paraId="74737C92"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Define what constitutes bullying, harassment, discrimination, violence, cyber-bullying and sexual harassment and use language consistent with the Equal Opportunity legislation. </w:t>
            </w:r>
          </w:p>
        </w:tc>
        <w:tc>
          <w:tcPr>
            <w:tcW w:w="704" w:type="dxa"/>
            <w:tcBorders>
              <w:top w:val="single" w:sz="2" w:space="0" w:color="808080"/>
              <w:bottom w:val="single" w:sz="2" w:space="0" w:color="808080"/>
            </w:tcBorders>
          </w:tcPr>
          <w:p w14:paraId="0D7EEE25"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542F4B">
              <w:rPr>
                <w:rFonts w:ascii="Calibri" w:eastAsia="MS Mincho" w:hAnsi="Calibri" w:cs="Times New Roman"/>
                <w:color w:val="595959"/>
                <w:kern w:val="2"/>
                <w:sz w:val="21"/>
                <w:lang w:val="en-AU"/>
              </w:rPr>
            </w:r>
            <w:r w:rsidR="00542F4B">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1FFE58F3" w14:textId="77777777" w:rsidTr="008067E3">
        <w:trPr>
          <w:trHeight w:val="130"/>
        </w:trPr>
        <w:tc>
          <w:tcPr>
            <w:tcW w:w="8794" w:type="dxa"/>
            <w:tcBorders>
              <w:top w:val="single" w:sz="2" w:space="0" w:color="808080"/>
              <w:bottom w:val="single" w:sz="2" w:space="0" w:color="808080"/>
            </w:tcBorders>
          </w:tcPr>
          <w:p w14:paraId="06356F1E"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Provide information about the effects bullying has on individuals </w:t>
            </w:r>
          </w:p>
        </w:tc>
        <w:tc>
          <w:tcPr>
            <w:tcW w:w="704" w:type="dxa"/>
            <w:tcBorders>
              <w:top w:val="single" w:sz="2" w:space="0" w:color="808080"/>
              <w:bottom w:val="single" w:sz="2" w:space="0" w:color="808080"/>
            </w:tcBorders>
          </w:tcPr>
          <w:p w14:paraId="4AF47A22"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542F4B">
              <w:rPr>
                <w:rFonts w:ascii="Calibri" w:eastAsia="MS Mincho" w:hAnsi="Calibri" w:cs="Times New Roman"/>
                <w:color w:val="595959"/>
                <w:kern w:val="2"/>
                <w:sz w:val="21"/>
                <w:lang w:val="en-AU"/>
              </w:rPr>
            </w:r>
            <w:r w:rsidR="00542F4B">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2D60A0E0" w14:textId="77777777" w:rsidTr="008067E3">
        <w:trPr>
          <w:trHeight w:val="130"/>
        </w:trPr>
        <w:tc>
          <w:tcPr>
            <w:tcW w:w="8794" w:type="dxa"/>
            <w:tcBorders>
              <w:top w:val="single" w:sz="2" w:space="0" w:color="808080"/>
            </w:tcBorders>
          </w:tcPr>
          <w:p w14:paraId="7BA719A5"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Be reviewed annually and involve parents and students in the process </w:t>
            </w:r>
          </w:p>
        </w:tc>
        <w:tc>
          <w:tcPr>
            <w:tcW w:w="704" w:type="dxa"/>
            <w:tcBorders>
              <w:top w:val="single" w:sz="2" w:space="0" w:color="808080"/>
            </w:tcBorders>
          </w:tcPr>
          <w:p w14:paraId="548FD80F"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542F4B">
              <w:rPr>
                <w:rFonts w:ascii="Calibri" w:eastAsia="MS Mincho" w:hAnsi="Calibri" w:cs="Times New Roman"/>
                <w:color w:val="595959"/>
                <w:kern w:val="2"/>
                <w:sz w:val="21"/>
                <w:lang w:val="en-AU"/>
              </w:rPr>
            </w:r>
            <w:r w:rsidR="00542F4B">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33564B3C" w14:textId="77777777" w:rsidTr="008067E3">
        <w:trPr>
          <w:trHeight w:val="103"/>
        </w:trPr>
        <w:tc>
          <w:tcPr>
            <w:tcW w:w="9498" w:type="dxa"/>
            <w:gridSpan w:val="2"/>
            <w:shd w:val="clear" w:color="auto" w:fill="00A8D6"/>
          </w:tcPr>
          <w:p w14:paraId="6F087AA7"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b/>
                <w:bCs/>
                <w:color w:val="FFFFFF"/>
                <w:kern w:val="2"/>
                <w:sz w:val="21"/>
                <w:lang w:val="en-AU"/>
              </w:rPr>
              <w:t xml:space="preserve">IN ACTIONS RESPONDING TO INCIDENTS, YOUR BULLYING POLICY SHOULD: </w:t>
            </w:r>
          </w:p>
        </w:tc>
      </w:tr>
      <w:tr w:rsidR="00D91A85" w:rsidRPr="00D91A85" w14:paraId="161D94F2" w14:textId="77777777" w:rsidTr="008067E3">
        <w:trPr>
          <w:trHeight w:val="242"/>
        </w:trPr>
        <w:tc>
          <w:tcPr>
            <w:tcW w:w="8794" w:type="dxa"/>
            <w:tcBorders>
              <w:bottom w:val="single" w:sz="2" w:space="0" w:color="808080"/>
            </w:tcBorders>
          </w:tcPr>
          <w:p w14:paraId="10910C4D"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Allow for flexibility depending on the nature, severity and extent of bullying in light of natural justice principles </w:t>
            </w:r>
          </w:p>
        </w:tc>
        <w:tc>
          <w:tcPr>
            <w:tcW w:w="704" w:type="dxa"/>
            <w:tcBorders>
              <w:bottom w:val="single" w:sz="2" w:space="0" w:color="808080"/>
            </w:tcBorders>
          </w:tcPr>
          <w:p w14:paraId="27918EBC"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542F4B">
              <w:rPr>
                <w:rFonts w:ascii="Calibri" w:eastAsia="MS Mincho" w:hAnsi="Calibri" w:cs="Times New Roman"/>
                <w:color w:val="595959"/>
                <w:kern w:val="2"/>
                <w:sz w:val="21"/>
                <w:lang w:val="en-AU"/>
              </w:rPr>
            </w:r>
            <w:r w:rsidR="00542F4B">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7EF78CD1" w14:textId="77777777" w:rsidTr="008067E3">
        <w:trPr>
          <w:trHeight w:val="130"/>
        </w:trPr>
        <w:tc>
          <w:tcPr>
            <w:tcW w:w="8794" w:type="dxa"/>
            <w:tcBorders>
              <w:top w:val="single" w:sz="2" w:space="0" w:color="808080"/>
              <w:bottom w:val="single" w:sz="2" w:space="0" w:color="808080"/>
            </w:tcBorders>
          </w:tcPr>
          <w:p w14:paraId="07E7C8CE"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Inform parents about serious incidents involving their child </w:t>
            </w:r>
          </w:p>
        </w:tc>
        <w:tc>
          <w:tcPr>
            <w:tcW w:w="704" w:type="dxa"/>
            <w:tcBorders>
              <w:top w:val="single" w:sz="2" w:space="0" w:color="808080"/>
              <w:bottom w:val="single" w:sz="2" w:space="0" w:color="808080"/>
            </w:tcBorders>
          </w:tcPr>
          <w:p w14:paraId="620F45D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542F4B">
              <w:rPr>
                <w:rFonts w:ascii="Calibri" w:eastAsia="MS Mincho" w:hAnsi="Calibri" w:cs="Times New Roman"/>
                <w:color w:val="595959"/>
                <w:kern w:val="2"/>
                <w:sz w:val="21"/>
                <w:lang w:val="en-AU"/>
              </w:rPr>
            </w:r>
            <w:r w:rsidR="00542F4B">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3DFD88C8" w14:textId="77777777" w:rsidTr="008067E3">
        <w:trPr>
          <w:trHeight w:val="130"/>
        </w:trPr>
        <w:tc>
          <w:tcPr>
            <w:tcW w:w="8794" w:type="dxa"/>
            <w:tcBorders>
              <w:top w:val="single" w:sz="2" w:space="0" w:color="808080"/>
            </w:tcBorders>
          </w:tcPr>
          <w:p w14:paraId="79E218D8"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Follow up victims and perpetrators </w:t>
            </w:r>
          </w:p>
        </w:tc>
        <w:tc>
          <w:tcPr>
            <w:tcW w:w="704" w:type="dxa"/>
            <w:tcBorders>
              <w:top w:val="single" w:sz="2" w:space="0" w:color="808080"/>
            </w:tcBorders>
          </w:tcPr>
          <w:p w14:paraId="71E01E76"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542F4B">
              <w:rPr>
                <w:rFonts w:ascii="Calibri" w:eastAsia="MS Mincho" w:hAnsi="Calibri" w:cs="Times New Roman"/>
                <w:color w:val="595959"/>
                <w:kern w:val="2"/>
                <w:sz w:val="21"/>
                <w:lang w:val="en-AU"/>
              </w:rPr>
            </w:r>
            <w:r w:rsidR="00542F4B">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2651EBCF" w14:textId="77777777" w:rsidTr="008067E3">
        <w:trPr>
          <w:trHeight w:val="103"/>
        </w:trPr>
        <w:tc>
          <w:tcPr>
            <w:tcW w:w="9498" w:type="dxa"/>
            <w:gridSpan w:val="2"/>
            <w:shd w:val="clear" w:color="auto" w:fill="00A8D6"/>
          </w:tcPr>
          <w:p w14:paraId="42753A7F"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b/>
                <w:bCs/>
                <w:color w:val="FFFFFF"/>
                <w:kern w:val="2"/>
                <w:sz w:val="21"/>
                <w:lang w:val="en-AU"/>
              </w:rPr>
              <w:t xml:space="preserve">COMPLAINT HANDLING PROCESSES AND REPORTING MUST CONSIDER: </w:t>
            </w:r>
          </w:p>
        </w:tc>
      </w:tr>
      <w:tr w:rsidR="00D91A85" w:rsidRPr="00D91A85" w14:paraId="03F22963" w14:textId="77777777" w:rsidTr="008067E3">
        <w:trPr>
          <w:trHeight w:val="130"/>
        </w:trPr>
        <w:tc>
          <w:tcPr>
            <w:tcW w:w="8794" w:type="dxa"/>
            <w:tcBorders>
              <w:bottom w:val="single" w:sz="2" w:space="0" w:color="808080"/>
            </w:tcBorders>
          </w:tcPr>
          <w:p w14:paraId="2FD03D97"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How is bullying reported? </w:t>
            </w:r>
          </w:p>
        </w:tc>
        <w:tc>
          <w:tcPr>
            <w:tcW w:w="704" w:type="dxa"/>
            <w:tcBorders>
              <w:bottom w:val="single" w:sz="2" w:space="0" w:color="808080"/>
            </w:tcBorders>
          </w:tcPr>
          <w:p w14:paraId="62D79814"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542F4B">
              <w:rPr>
                <w:rFonts w:ascii="Calibri" w:eastAsia="MS Mincho" w:hAnsi="Calibri" w:cs="Times New Roman"/>
                <w:color w:val="595959"/>
                <w:kern w:val="2"/>
                <w:sz w:val="21"/>
                <w:lang w:val="en-AU"/>
              </w:rPr>
            </w:r>
            <w:r w:rsidR="00542F4B">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111B2AE7" w14:textId="77777777" w:rsidTr="008067E3">
        <w:trPr>
          <w:trHeight w:val="130"/>
        </w:trPr>
        <w:tc>
          <w:tcPr>
            <w:tcW w:w="8794" w:type="dxa"/>
            <w:tcBorders>
              <w:top w:val="single" w:sz="2" w:space="0" w:color="808080"/>
              <w:bottom w:val="single" w:sz="2" w:space="0" w:color="808080"/>
            </w:tcBorders>
          </w:tcPr>
          <w:p w14:paraId="7C2A6093"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Who is it reported to and when must it be reported? </w:t>
            </w:r>
          </w:p>
        </w:tc>
        <w:tc>
          <w:tcPr>
            <w:tcW w:w="704" w:type="dxa"/>
            <w:tcBorders>
              <w:top w:val="single" w:sz="2" w:space="0" w:color="808080"/>
              <w:bottom w:val="single" w:sz="2" w:space="0" w:color="808080"/>
            </w:tcBorders>
          </w:tcPr>
          <w:p w14:paraId="00C7EEA7"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542F4B">
              <w:rPr>
                <w:rFonts w:ascii="Calibri" w:eastAsia="MS Mincho" w:hAnsi="Calibri" w:cs="Times New Roman"/>
                <w:color w:val="595959"/>
                <w:kern w:val="2"/>
                <w:sz w:val="21"/>
                <w:lang w:val="en-AU"/>
              </w:rPr>
            </w:r>
            <w:r w:rsidR="00542F4B">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6EAC6250" w14:textId="77777777" w:rsidTr="008067E3">
        <w:trPr>
          <w:trHeight w:val="130"/>
        </w:trPr>
        <w:tc>
          <w:tcPr>
            <w:tcW w:w="8794" w:type="dxa"/>
            <w:tcBorders>
              <w:top w:val="single" w:sz="2" w:space="0" w:color="808080"/>
            </w:tcBorders>
          </w:tcPr>
          <w:p w14:paraId="5A49962A"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Responsibilities of the principal, staff, students and parents </w:t>
            </w:r>
          </w:p>
        </w:tc>
        <w:tc>
          <w:tcPr>
            <w:tcW w:w="704" w:type="dxa"/>
            <w:tcBorders>
              <w:top w:val="single" w:sz="2" w:space="0" w:color="808080"/>
            </w:tcBorders>
          </w:tcPr>
          <w:p w14:paraId="5412C214"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542F4B">
              <w:rPr>
                <w:rFonts w:ascii="Calibri" w:eastAsia="MS Mincho" w:hAnsi="Calibri" w:cs="Times New Roman"/>
                <w:color w:val="595959"/>
                <w:kern w:val="2"/>
                <w:sz w:val="21"/>
                <w:lang w:val="en-AU"/>
              </w:rPr>
            </w:r>
            <w:r w:rsidR="00542F4B">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6E77B3F3" w14:textId="77777777" w:rsidTr="008067E3">
        <w:trPr>
          <w:trHeight w:val="242"/>
        </w:trPr>
        <w:tc>
          <w:tcPr>
            <w:tcW w:w="9498" w:type="dxa"/>
            <w:gridSpan w:val="2"/>
            <w:shd w:val="clear" w:color="auto" w:fill="00A8D6"/>
          </w:tcPr>
          <w:p w14:paraId="66448A3A" w14:textId="77777777" w:rsidR="00D91A85" w:rsidRPr="00D91A85" w:rsidRDefault="00D91A85" w:rsidP="00D91A85">
            <w:pPr>
              <w:tabs>
                <w:tab w:val="left" w:pos="3000"/>
              </w:tabs>
              <w:suppressAutoHyphens/>
              <w:spacing w:before="60" w:after="200"/>
              <w:rPr>
                <w:rFonts w:ascii="Calibri" w:eastAsia="MS Mincho" w:hAnsi="Calibri" w:cs="Times New Roman"/>
                <w:color w:val="FFFFFF"/>
                <w:kern w:val="2"/>
                <w:sz w:val="21"/>
                <w:lang w:val="en-AU"/>
              </w:rPr>
            </w:pPr>
            <w:r w:rsidRPr="00D91A85">
              <w:rPr>
                <w:rFonts w:ascii="Calibri" w:eastAsia="MS Mincho" w:hAnsi="Calibri" w:cs="Times New Roman"/>
                <w:b/>
                <w:bCs/>
                <w:color w:val="FFFFFF"/>
                <w:kern w:val="2"/>
                <w:sz w:val="21"/>
                <w:lang w:val="en-AU"/>
              </w:rPr>
              <w:t xml:space="preserve">YOUR BULLYING POLICY SHOULD BE COMMUNICATED IN THE SCHOOL COMMUNITY BY: </w:t>
            </w:r>
          </w:p>
        </w:tc>
      </w:tr>
      <w:tr w:rsidR="00D91A85" w:rsidRPr="00D91A85" w14:paraId="23AA1737" w14:textId="77777777" w:rsidTr="008067E3">
        <w:trPr>
          <w:trHeight w:val="243"/>
        </w:trPr>
        <w:tc>
          <w:tcPr>
            <w:tcW w:w="8794" w:type="dxa"/>
            <w:tcBorders>
              <w:bottom w:val="single" w:sz="2" w:space="0" w:color="808080"/>
            </w:tcBorders>
          </w:tcPr>
          <w:p w14:paraId="013F6C2A"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Ensuring students/parents/teachers/community receives a copy of the policy (and consider how, and when a copy is provided?) </w:t>
            </w:r>
          </w:p>
        </w:tc>
        <w:tc>
          <w:tcPr>
            <w:tcW w:w="704" w:type="dxa"/>
            <w:tcBorders>
              <w:bottom w:val="single" w:sz="2" w:space="0" w:color="808080"/>
            </w:tcBorders>
          </w:tcPr>
          <w:p w14:paraId="7925368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542F4B">
              <w:rPr>
                <w:rFonts w:ascii="Calibri" w:eastAsia="MS Mincho" w:hAnsi="Calibri" w:cs="Times New Roman"/>
                <w:color w:val="595959"/>
                <w:kern w:val="2"/>
                <w:sz w:val="21"/>
                <w:lang w:val="en-AU"/>
              </w:rPr>
            </w:r>
            <w:r w:rsidR="00542F4B">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3B077CAE" w14:textId="77777777" w:rsidTr="008067E3">
        <w:trPr>
          <w:trHeight w:val="242"/>
        </w:trPr>
        <w:tc>
          <w:tcPr>
            <w:tcW w:w="8794" w:type="dxa"/>
            <w:tcBorders>
              <w:top w:val="single" w:sz="2" w:space="0" w:color="808080"/>
            </w:tcBorders>
          </w:tcPr>
          <w:p w14:paraId="4F495825"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Making sure the policy is placed on the school’s website and is communicated regularly (for instance in assembly) </w:t>
            </w:r>
          </w:p>
        </w:tc>
        <w:tc>
          <w:tcPr>
            <w:tcW w:w="704" w:type="dxa"/>
            <w:tcBorders>
              <w:top w:val="single" w:sz="2" w:space="0" w:color="808080"/>
            </w:tcBorders>
          </w:tcPr>
          <w:p w14:paraId="4BC76200"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542F4B">
              <w:rPr>
                <w:rFonts w:ascii="Calibri" w:eastAsia="MS Mincho" w:hAnsi="Calibri" w:cs="Times New Roman"/>
                <w:color w:val="595959"/>
                <w:kern w:val="2"/>
                <w:sz w:val="21"/>
                <w:lang w:val="en-AU"/>
              </w:rPr>
            </w:r>
            <w:r w:rsidR="00542F4B">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24120AC8" w14:textId="77777777" w:rsidTr="008067E3">
        <w:trPr>
          <w:trHeight w:val="103"/>
        </w:trPr>
        <w:tc>
          <w:tcPr>
            <w:tcW w:w="9498" w:type="dxa"/>
            <w:gridSpan w:val="2"/>
            <w:shd w:val="clear" w:color="auto" w:fill="00A8D6"/>
          </w:tcPr>
          <w:p w14:paraId="29470185"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b/>
                <w:bCs/>
                <w:color w:val="FFFFFF"/>
                <w:kern w:val="2"/>
                <w:sz w:val="21"/>
                <w:lang w:val="en-AU"/>
              </w:rPr>
              <w:t xml:space="preserve">RECORD POLICY IMPLEMENTATION BY: </w:t>
            </w:r>
          </w:p>
        </w:tc>
      </w:tr>
      <w:tr w:rsidR="00D91A85" w:rsidRPr="00D91A85" w14:paraId="2E98EE02" w14:textId="77777777" w:rsidTr="008067E3">
        <w:trPr>
          <w:trHeight w:val="243"/>
        </w:trPr>
        <w:tc>
          <w:tcPr>
            <w:tcW w:w="8794" w:type="dxa"/>
          </w:tcPr>
          <w:p w14:paraId="63346EB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Documenting processes and forms used such as action plans, reporting forms, bullying register, follow-up documentation forms, advice to parents/students/staff </w:t>
            </w:r>
          </w:p>
        </w:tc>
        <w:tc>
          <w:tcPr>
            <w:tcW w:w="704" w:type="dxa"/>
          </w:tcPr>
          <w:p w14:paraId="6D88A7C4"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542F4B">
              <w:rPr>
                <w:rFonts w:ascii="Calibri" w:eastAsia="MS Mincho" w:hAnsi="Calibri" w:cs="Times New Roman"/>
                <w:color w:val="595959"/>
                <w:kern w:val="2"/>
                <w:sz w:val="21"/>
                <w:lang w:val="en-AU"/>
              </w:rPr>
            </w:r>
            <w:r w:rsidR="00542F4B">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7205BBF7" w14:textId="77777777" w:rsidTr="008067E3">
        <w:trPr>
          <w:trHeight w:val="103"/>
        </w:trPr>
        <w:tc>
          <w:tcPr>
            <w:tcW w:w="9498" w:type="dxa"/>
            <w:gridSpan w:val="2"/>
            <w:shd w:val="clear" w:color="auto" w:fill="00A8D6"/>
          </w:tcPr>
          <w:p w14:paraId="3BEF9A78"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b/>
                <w:bCs/>
                <w:color w:val="FFFFFF"/>
                <w:kern w:val="2"/>
                <w:sz w:val="21"/>
                <w:lang w:val="en-AU"/>
              </w:rPr>
              <w:t xml:space="preserve">PREVENTION AND INTERVENTION: </w:t>
            </w:r>
          </w:p>
        </w:tc>
      </w:tr>
      <w:tr w:rsidR="00D91A85" w:rsidRPr="00D91A85" w14:paraId="2FFCC99E" w14:textId="77777777" w:rsidTr="008067E3">
        <w:trPr>
          <w:trHeight w:val="243"/>
        </w:trPr>
        <w:tc>
          <w:tcPr>
            <w:tcW w:w="8794" w:type="dxa"/>
            <w:tcBorders>
              <w:bottom w:val="single" w:sz="2" w:space="0" w:color="808080"/>
            </w:tcBorders>
          </w:tcPr>
          <w:p w14:paraId="6108F2C8"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Ensure all prevention, intervention and post-intervention strategies that are used are well documented </w:t>
            </w:r>
          </w:p>
        </w:tc>
        <w:tc>
          <w:tcPr>
            <w:tcW w:w="704" w:type="dxa"/>
            <w:tcBorders>
              <w:bottom w:val="single" w:sz="2" w:space="0" w:color="808080"/>
            </w:tcBorders>
          </w:tcPr>
          <w:p w14:paraId="2F56CCD5"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542F4B">
              <w:rPr>
                <w:rFonts w:ascii="Calibri" w:eastAsia="MS Mincho" w:hAnsi="Calibri" w:cs="Times New Roman"/>
                <w:color w:val="595959"/>
                <w:kern w:val="2"/>
                <w:sz w:val="21"/>
                <w:lang w:val="en-AU"/>
              </w:rPr>
            </w:r>
            <w:r w:rsidR="00542F4B">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0852B1D4" w14:textId="77777777" w:rsidTr="008067E3">
        <w:trPr>
          <w:trHeight w:val="130"/>
        </w:trPr>
        <w:tc>
          <w:tcPr>
            <w:tcW w:w="8794" w:type="dxa"/>
            <w:tcBorders>
              <w:top w:val="single" w:sz="2" w:space="0" w:color="808080"/>
            </w:tcBorders>
          </w:tcPr>
          <w:p w14:paraId="0FCF7BC2"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Document how bullying is addressed through the curriculum </w:t>
            </w:r>
          </w:p>
        </w:tc>
        <w:tc>
          <w:tcPr>
            <w:tcW w:w="704" w:type="dxa"/>
            <w:tcBorders>
              <w:top w:val="single" w:sz="2" w:space="0" w:color="808080"/>
            </w:tcBorders>
          </w:tcPr>
          <w:p w14:paraId="25CB6E49"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542F4B">
              <w:rPr>
                <w:rFonts w:ascii="Calibri" w:eastAsia="MS Mincho" w:hAnsi="Calibri" w:cs="Times New Roman"/>
                <w:color w:val="595959"/>
                <w:kern w:val="2"/>
                <w:sz w:val="21"/>
                <w:lang w:val="en-AU"/>
              </w:rPr>
            </w:r>
            <w:r w:rsidR="00542F4B">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36194252" w14:textId="77777777" w:rsidTr="008067E3">
        <w:trPr>
          <w:trHeight w:val="103"/>
        </w:trPr>
        <w:tc>
          <w:tcPr>
            <w:tcW w:w="9498" w:type="dxa"/>
            <w:gridSpan w:val="2"/>
            <w:shd w:val="clear" w:color="auto" w:fill="00A8D6"/>
          </w:tcPr>
          <w:p w14:paraId="677CB42E"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b/>
                <w:bCs/>
                <w:color w:val="FFFFFF"/>
                <w:kern w:val="2"/>
                <w:sz w:val="21"/>
                <w:lang w:val="en-AU"/>
              </w:rPr>
              <w:t xml:space="preserve">TRAINING AND DEVELOPMENT: </w:t>
            </w:r>
          </w:p>
        </w:tc>
      </w:tr>
      <w:tr w:rsidR="00D91A85" w:rsidRPr="00D91A85" w14:paraId="1444E655" w14:textId="77777777" w:rsidTr="008067E3">
        <w:trPr>
          <w:trHeight w:val="242"/>
        </w:trPr>
        <w:tc>
          <w:tcPr>
            <w:tcW w:w="8794" w:type="dxa"/>
            <w:tcBorders>
              <w:bottom w:val="single" w:sz="2" w:space="0" w:color="808080"/>
            </w:tcBorders>
          </w:tcPr>
          <w:p w14:paraId="02121610"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Provide training and development to teachers, parents and students (and decide who will provide this training and development, as well as how and when) </w:t>
            </w:r>
          </w:p>
        </w:tc>
        <w:tc>
          <w:tcPr>
            <w:tcW w:w="704" w:type="dxa"/>
            <w:tcBorders>
              <w:bottom w:val="single" w:sz="2" w:space="0" w:color="808080"/>
            </w:tcBorders>
          </w:tcPr>
          <w:p w14:paraId="0AE5283A"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542F4B">
              <w:rPr>
                <w:rFonts w:ascii="Calibri" w:eastAsia="MS Mincho" w:hAnsi="Calibri" w:cs="Times New Roman"/>
                <w:color w:val="595959"/>
                <w:kern w:val="2"/>
                <w:sz w:val="21"/>
                <w:lang w:val="en-AU"/>
              </w:rPr>
            </w:r>
            <w:r w:rsidR="00542F4B">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r w:rsidR="00D91A85" w:rsidRPr="00D91A85" w14:paraId="3AA1C4B0" w14:textId="77777777" w:rsidTr="008067E3">
        <w:trPr>
          <w:trHeight w:val="130"/>
        </w:trPr>
        <w:tc>
          <w:tcPr>
            <w:tcW w:w="8794" w:type="dxa"/>
            <w:tcBorders>
              <w:top w:val="single" w:sz="2" w:space="0" w:color="808080"/>
              <w:bottom w:val="single" w:sz="4" w:space="0" w:color="808080"/>
            </w:tcBorders>
          </w:tcPr>
          <w:p w14:paraId="32450A43"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t xml:space="preserve">When/how will training and development be updated? </w:t>
            </w:r>
          </w:p>
        </w:tc>
        <w:tc>
          <w:tcPr>
            <w:tcW w:w="704" w:type="dxa"/>
            <w:tcBorders>
              <w:top w:val="single" w:sz="2" w:space="0" w:color="808080"/>
              <w:bottom w:val="single" w:sz="4" w:space="0" w:color="808080"/>
            </w:tcBorders>
          </w:tcPr>
          <w:p w14:paraId="1DA76A32" w14:textId="77777777" w:rsidR="00D91A85" w:rsidRPr="00D91A85" w:rsidRDefault="00D91A85" w:rsidP="00D91A85">
            <w:pPr>
              <w:tabs>
                <w:tab w:val="left" w:pos="3000"/>
              </w:tabs>
              <w:suppressAutoHyphens/>
              <w:spacing w:before="60" w:after="200"/>
              <w:rPr>
                <w:rFonts w:ascii="Calibri" w:eastAsia="MS Mincho" w:hAnsi="Calibri" w:cs="Times New Roman"/>
                <w:color w:val="595959"/>
                <w:kern w:val="2"/>
                <w:sz w:val="21"/>
                <w:lang w:val="en-AU"/>
              </w:rPr>
            </w:pPr>
            <w:r w:rsidRPr="00D91A85">
              <w:rPr>
                <w:rFonts w:ascii="Calibri" w:eastAsia="MS Mincho" w:hAnsi="Calibri" w:cs="Times New Roman"/>
                <w:color w:val="595959"/>
                <w:kern w:val="2"/>
                <w:sz w:val="21"/>
                <w:lang w:val="en-AU"/>
              </w:rPr>
              <w:fldChar w:fldCharType="begin">
                <w:ffData>
                  <w:name w:val="Check1"/>
                  <w:enabled/>
                  <w:calcOnExit w:val="0"/>
                  <w:checkBox>
                    <w:sizeAuto/>
                    <w:default w:val="0"/>
                  </w:checkBox>
                </w:ffData>
              </w:fldChar>
            </w:r>
            <w:r w:rsidRPr="00D91A85">
              <w:rPr>
                <w:rFonts w:ascii="Calibri" w:eastAsia="MS Mincho" w:hAnsi="Calibri" w:cs="Times New Roman"/>
                <w:color w:val="595959"/>
                <w:kern w:val="2"/>
                <w:sz w:val="21"/>
                <w:lang w:val="en-AU"/>
              </w:rPr>
              <w:instrText xml:space="preserve"> FORMCHECKBOX </w:instrText>
            </w:r>
            <w:r w:rsidR="00542F4B">
              <w:rPr>
                <w:rFonts w:ascii="Calibri" w:eastAsia="MS Mincho" w:hAnsi="Calibri" w:cs="Times New Roman"/>
                <w:color w:val="595959"/>
                <w:kern w:val="2"/>
                <w:sz w:val="21"/>
                <w:lang w:val="en-AU"/>
              </w:rPr>
            </w:r>
            <w:r w:rsidR="00542F4B">
              <w:rPr>
                <w:rFonts w:ascii="Calibri" w:eastAsia="MS Mincho" w:hAnsi="Calibri" w:cs="Times New Roman"/>
                <w:color w:val="595959"/>
                <w:kern w:val="2"/>
                <w:sz w:val="21"/>
                <w:lang w:val="en-AU"/>
              </w:rPr>
              <w:fldChar w:fldCharType="separate"/>
            </w:r>
            <w:r w:rsidRPr="00D91A85">
              <w:rPr>
                <w:rFonts w:ascii="Calibri" w:eastAsia="MS Mincho" w:hAnsi="Calibri" w:cs="Times New Roman"/>
                <w:color w:val="595959"/>
                <w:kern w:val="2"/>
                <w:sz w:val="21"/>
                <w:lang w:val="en-AU"/>
              </w:rPr>
              <w:fldChar w:fldCharType="end"/>
            </w:r>
          </w:p>
        </w:tc>
      </w:tr>
    </w:tbl>
    <w:p w14:paraId="2D4BDB3E" w14:textId="77777777" w:rsidR="00FE2066" w:rsidRPr="00FE2066" w:rsidRDefault="00FE2066" w:rsidP="003058BD">
      <w:pPr>
        <w:pStyle w:val="BodyCopy"/>
        <w:suppressAutoHyphens/>
        <w:rPr>
          <w:b/>
          <w:kern w:val="2"/>
          <w:lang w:val="en-AU"/>
        </w:rPr>
        <w:sectPr w:rsidR="00FE2066" w:rsidRPr="00FE2066" w:rsidSect="00FE2066">
          <w:pgSz w:w="11906" w:h="16838"/>
          <w:pgMar w:top="1134" w:right="1134" w:bottom="1134" w:left="1134" w:header="709" w:footer="709" w:gutter="0"/>
          <w:cols w:space="708"/>
          <w:docGrid w:linePitch="360"/>
        </w:sectPr>
      </w:pPr>
    </w:p>
    <w:p w14:paraId="5226B7DB" w14:textId="77777777" w:rsidR="00FE2066" w:rsidRDefault="00FE2066" w:rsidP="00ED6986">
      <w:pPr>
        <w:pStyle w:val="Heading2"/>
        <w:suppressAutoHyphens/>
        <w:ind w:left="-142" w:firstLine="142"/>
        <w:rPr>
          <w:rStyle w:val="Hyperlink"/>
          <w:color w:val="00A8D6"/>
          <w:u w:val="none"/>
        </w:rPr>
      </w:pPr>
      <w:r w:rsidRPr="00141E50">
        <w:t xml:space="preserve">Appendix 5: </w:t>
      </w:r>
      <w:r w:rsidRPr="00141E50">
        <w:rPr>
          <w:rStyle w:val="Hyperlink"/>
          <w:color w:val="00A8D6"/>
          <w:u w:val="none"/>
        </w:rPr>
        <w:t>Step-by-Step Guide: Online incidents of inappropriate behaviour affecting students</w:t>
      </w:r>
    </w:p>
    <w:p w14:paraId="326840B3" w14:textId="77777777" w:rsidR="00FE2066" w:rsidRPr="00063E0D" w:rsidRDefault="00F2385C" w:rsidP="003058BD">
      <w:pPr>
        <w:pStyle w:val="BodyCopy"/>
        <w:suppressAutoHyphens/>
        <w:rPr>
          <w:kern w:val="2"/>
        </w:rPr>
      </w:pPr>
      <w:r>
        <w:rPr>
          <w:noProof/>
          <w:lang w:val="en-AU" w:eastAsia="en-AU"/>
        </w:rPr>
        <w:drawing>
          <wp:anchor distT="0" distB="0" distL="114300" distR="114300" simplePos="0" relativeHeight="251670528" behindDoc="0" locked="0" layoutInCell="1" allowOverlap="1" wp14:anchorId="13D2E5C9" wp14:editId="1CC60D9D">
            <wp:simplePos x="0" y="0"/>
            <wp:positionH relativeFrom="column">
              <wp:posOffset>-2540</wp:posOffset>
            </wp:positionH>
            <wp:positionV relativeFrom="paragraph">
              <wp:posOffset>26051</wp:posOffset>
            </wp:positionV>
            <wp:extent cx="8287385" cy="583311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extLst>
                        <a:ext uri="{28A0092B-C50C-407E-A947-70E740481C1C}">
                          <a14:useLocalDpi xmlns:a14="http://schemas.microsoft.com/office/drawing/2010/main" val="0"/>
                        </a:ext>
                      </a:extLst>
                    </a:blip>
                    <a:srcRect l="10011" t="17681" r="29551" b="6694"/>
                    <a:stretch/>
                  </pic:blipFill>
                  <pic:spPr bwMode="auto">
                    <a:xfrm>
                      <a:off x="0" y="0"/>
                      <a:ext cx="8287385" cy="5833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E2066" w:rsidRPr="00063E0D" w:rsidSect="00D0189C">
      <w:headerReference w:type="even" r:id="rId36"/>
      <w:headerReference w:type="default" r:id="rId37"/>
      <w:footerReference w:type="even" r:id="rId38"/>
      <w:footerReference w:type="default" r:id="rId39"/>
      <w:headerReference w:type="first" r:id="rId40"/>
      <w:footerReference w:type="first" r:id="rId41"/>
      <w:pgSz w:w="16840" w:h="11900" w:orient="landscape"/>
      <w:pgMar w:top="579" w:right="1087" w:bottom="1105" w:left="1389" w:header="709" w:footer="499" w:gutter="0"/>
      <w:cols w:space="708"/>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DF861" w14:textId="77777777" w:rsidR="00F00256" w:rsidRDefault="00F00256" w:rsidP="00464B51">
      <w:pPr>
        <w:spacing w:before="0" w:after="0"/>
      </w:pPr>
      <w:r>
        <w:separator/>
      </w:r>
    </w:p>
  </w:endnote>
  <w:endnote w:type="continuationSeparator" w:id="0">
    <w:p w14:paraId="548F73AF" w14:textId="77777777" w:rsidR="00F00256" w:rsidRDefault="00F00256"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F4605" w14:textId="77777777" w:rsidR="00141E50" w:rsidRDefault="00713E2F" w:rsidP="00141E50">
    <w:pPr>
      <w:pStyle w:val="FooterText"/>
    </w:pPr>
    <w:r>
      <w:rPr>
        <w:b/>
        <w:noProof/>
        <w:color w:val="595959" w:themeColor="text1" w:themeTint="A6"/>
        <w:lang w:val="en-AU" w:eastAsia="en-AU"/>
      </w:rPr>
      <mc:AlternateContent>
        <mc:Choice Requires="wps">
          <w:drawing>
            <wp:anchor distT="0" distB="0" distL="114300" distR="114300" simplePos="0" relativeHeight="251664384" behindDoc="0" locked="0" layoutInCell="1" allowOverlap="1" wp14:anchorId="181FC979" wp14:editId="1680F137">
              <wp:simplePos x="0" y="0"/>
              <wp:positionH relativeFrom="column">
                <wp:posOffset>-33655</wp:posOffset>
              </wp:positionH>
              <wp:positionV relativeFrom="paragraph">
                <wp:posOffset>14084</wp:posOffset>
              </wp:positionV>
              <wp:extent cx="5741043" cy="0"/>
              <wp:effectExtent l="0" t="0" r="12065" b="12700"/>
              <wp:wrapNone/>
              <wp:docPr id="2" name="Straight Connector 2"/>
              <wp:cNvGraphicFramePr/>
              <a:graphic xmlns:a="http://schemas.openxmlformats.org/drawingml/2006/main">
                <a:graphicData uri="http://schemas.microsoft.com/office/word/2010/wordprocessingShape">
                  <wps:wsp>
                    <wps:cNvCnPr/>
                    <wps:spPr>
                      <a:xfrm>
                        <a:off x="0" y="0"/>
                        <a:ext cx="5741043"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54BAF0"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1.1pt" to="449.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" strokecolor="gray [1629]" strokeweight=".25pt"/>
          </w:pict>
        </mc:Fallback>
      </mc:AlternateContent>
    </w:r>
  </w:p>
  <w:p w14:paraId="27ADF680" w14:textId="77BCAE84" w:rsidR="00141E50" w:rsidRPr="0048315B" w:rsidRDefault="0092432B" w:rsidP="0092432B">
    <w:pPr>
      <w:pStyle w:val="FooterText"/>
      <w:tabs>
        <w:tab w:val="right" w:pos="8931"/>
      </w:tabs>
      <w:rPr>
        <w:color w:val="595959" w:themeColor="text1" w:themeTint="A6"/>
      </w:rPr>
    </w:pPr>
    <w:r>
      <w:rPr>
        <w:b/>
        <w:color w:val="595959" w:themeColor="text1" w:themeTint="A6"/>
      </w:rPr>
      <w:t xml:space="preserve">MACS Care, Safety and Welfare of Students Framework </w:t>
    </w:r>
    <w:r w:rsidR="00141E50">
      <w:rPr>
        <w:color w:val="595959" w:themeColor="text1" w:themeTint="A6"/>
      </w:rPr>
      <w:t xml:space="preserve">| </w:t>
    </w:r>
    <w:r w:rsidR="004D1796">
      <w:rPr>
        <w:color w:val="595959" w:themeColor="text1" w:themeTint="A6"/>
      </w:rPr>
      <w:t>Draft</w:t>
    </w:r>
    <w:r w:rsidR="004D1796" w:rsidRPr="003D31BB">
      <w:rPr>
        <w:color w:val="595959" w:themeColor="text1" w:themeTint="A6"/>
      </w:rPr>
      <w:t xml:space="preserve"> | </w:t>
    </w:r>
    <w:r w:rsidR="004D1796">
      <w:rPr>
        <w:color w:val="595959" w:themeColor="text1" w:themeTint="A6"/>
      </w:rPr>
      <w:t>1 March 2021</w:t>
    </w:r>
    <w:r w:rsidR="00141E50">
      <w:rPr>
        <w:color w:val="595959" w:themeColor="text1" w:themeTint="A6"/>
      </w:rPr>
      <w:tab/>
      <w:t xml:space="preserve">Page </w:t>
    </w:r>
    <w:r w:rsidR="00141E50" w:rsidRPr="0048315B">
      <w:rPr>
        <w:rStyle w:val="PageNumber"/>
        <w:rFonts w:asciiTheme="majorHAnsi" w:hAnsiTheme="majorHAnsi" w:cstheme="minorBidi"/>
        <w:color w:val="595959" w:themeColor="text1" w:themeTint="A6"/>
        <w:spacing w:val="0"/>
        <w:lang w:val="en-US"/>
      </w:rPr>
      <w:fldChar w:fldCharType="begin"/>
    </w:r>
    <w:r w:rsidR="00141E50" w:rsidRPr="0048315B">
      <w:rPr>
        <w:rStyle w:val="PageNumber"/>
        <w:rFonts w:asciiTheme="majorHAnsi" w:hAnsiTheme="majorHAnsi" w:cstheme="minorBidi"/>
        <w:color w:val="595959" w:themeColor="text1" w:themeTint="A6"/>
        <w:spacing w:val="0"/>
        <w:lang w:val="en-US"/>
      </w:rPr>
      <w:instrText xml:space="preserve"> PAGE </w:instrText>
    </w:r>
    <w:r w:rsidR="00141E50" w:rsidRPr="0048315B">
      <w:rPr>
        <w:rStyle w:val="PageNumber"/>
        <w:rFonts w:asciiTheme="majorHAnsi" w:hAnsiTheme="majorHAnsi" w:cstheme="minorBidi"/>
        <w:color w:val="595959" w:themeColor="text1" w:themeTint="A6"/>
        <w:spacing w:val="0"/>
        <w:lang w:val="en-US"/>
      </w:rPr>
      <w:fldChar w:fldCharType="separate"/>
    </w:r>
    <w:r w:rsidR="00542F4B">
      <w:rPr>
        <w:rStyle w:val="PageNumber"/>
        <w:rFonts w:asciiTheme="majorHAnsi" w:hAnsiTheme="majorHAnsi" w:cstheme="minorBidi"/>
        <w:noProof/>
        <w:color w:val="595959" w:themeColor="text1" w:themeTint="A6"/>
        <w:spacing w:val="0"/>
        <w:lang w:val="en-US"/>
      </w:rPr>
      <w:t>14</w:t>
    </w:r>
    <w:r w:rsidR="00141E50" w:rsidRPr="0048315B">
      <w:rPr>
        <w:rStyle w:val="PageNumber"/>
        <w:rFonts w:asciiTheme="majorHAnsi" w:hAnsiTheme="majorHAnsi" w:cstheme="minorBidi"/>
        <w:color w:val="595959" w:themeColor="text1" w:themeTint="A6"/>
        <w:spacing w:val="0"/>
        <w:lang w:val="en-US"/>
      </w:rPr>
      <w:fldChar w:fldCharType="end"/>
    </w:r>
  </w:p>
  <w:p w14:paraId="57D64751" w14:textId="77777777" w:rsidR="00141E50" w:rsidRDefault="00141E50" w:rsidP="00141E50">
    <w:pPr>
      <w:pStyle w:val="FooterTex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1C560" w14:textId="77777777" w:rsidR="00FE2066" w:rsidRDefault="00542F4B">
    <w:pPr>
      <w:pStyle w:val="Footer"/>
    </w:pPr>
    <w:sdt>
      <w:sdtPr>
        <w:id w:val="-2076036953"/>
        <w:temporary/>
        <w:showingPlcHdr/>
      </w:sdtPr>
      <w:sdtEndPr/>
      <w:sdtContent>
        <w:r w:rsidR="00FE2066">
          <w:t>[Type text]</w:t>
        </w:r>
      </w:sdtContent>
    </w:sdt>
    <w:r w:rsidR="00FE2066">
      <w:ptab w:relativeTo="margin" w:alignment="center" w:leader="none"/>
    </w:r>
    <w:sdt>
      <w:sdtPr>
        <w:id w:val="-1017462666"/>
        <w:temporary/>
        <w:showingPlcHdr/>
      </w:sdtPr>
      <w:sdtEndPr/>
      <w:sdtContent>
        <w:r w:rsidR="00FE2066">
          <w:t>[Type text]</w:t>
        </w:r>
      </w:sdtContent>
    </w:sdt>
    <w:r w:rsidR="00FE2066">
      <w:ptab w:relativeTo="margin" w:alignment="right" w:leader="none"/>
    </w:r>
    <w:sdt>
      <w:sdtPr>
        <w:id w:val="-859662174"/>
        <w:temporary/>
        <w:showingPlcHdr/>
      </w:sdtPr>
      <w:sdtEndPr/>
      <w:sdtContent>
        <w:r w:rsidR="00FE2066">
          <w:t>[Type text]</w:t>
        </w:r>
      </w:sdtContent>
    </w:sdt>
  </w:p>
  <w:p w14:paraId="493DE8D6" w14:textId="77777777" w:rsidR="00FE2066" w:rsidRDefault="00FE206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8C8D8" w14:textId="11AEB21B" w:rsidR="00FE2066" w:rsidRPr="00BB7AE6" w:rsidRDefault="00FE2066" w:rsidP="00BB7AE6">
    <w:pPr>
      <w:pStyle w:val="FooterText"/>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6BB27EAE" wp14:editId="39B2BFCA">
              <wp:simplePos x="0" y="0"/>
              <wp:positionH relativeFrom="column">
                <wp:posOffset>88</wp:posOffset>
              </wp:positionH>
              <wp:positionV relativeFrom="paragraph">
                <wp:posOffset>-176369</wp:posOffset>
              </wp:positionV>
              <wp:extent cx="8599990" cy="0"/>
              <wp:effectExtent l="0" t="0" r="10795" b="12700"/>
              <wp:wrapNone/>
              <wp:docPr id="16" name="Straight Connector 16"/>
              <wp:cNvGraphicFramePr/>
              <a:graphic xmlns:a="http://schemas.openxmlformats.org/drawingml/2006/main">
                <a:graphicData uri="http://schemas.microsoft.com/office/word/2010/wordprocessingShape">
                  <wps:wsp>
                    <wps:cNvCnPr/>
                    <wps:spPr>
                      <a:xfrm>
                        <a:off x="0" y="0"/>
                        <a:ext cx="8599990"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D1A477"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9pt" to="677.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" strokecolor="gray [1629]" strokeweight=".25pt"/>
          </w:pict>
        </mc:Fallback>
      </mc:AlternateContent>
    </w:r>
    <w:r w:rsidR="00141E50" w:rsidRPr="00141E50">
      <w:rPr>
        <w:b/>
        <w:color w:val="595959" w:themeColor="text1" w:themeTint="A6"/>
      </w:rPr>
      <w:t xml:space="preserve"> </w:t>
    </w:r>
    <w:r w:rsidR="00363ADB">
      <w:rPr>
        <w:b/>
        <w:color w:val="595959" w:themeColor="text1" w:themeTint="A6"/>
      </w:rPr>
      <w:t xml:space="preserve">MACS Care, Safety and Welfare of Students Framework </w:t>
    </w:r>
    <w:r w:rsidR="00363ADB">
      <w:rPr>
        <w:color w:val="595959" w:themeColor="text1" w:themeTint="A6"/>
      </w:rPr>
      <w:t>| Version 1.0</w:t>
    </w:r>
    <w:r w:rsidR="00363ADB" w:rsidRPr="003D31BB">
      <w:rPr>
        <w:color w:val="595959" w:themeColor="text1" w:themeTint="A6"/>
      </w:rPr>
      <w:t xml:space="preserve"> | </w:t>
    </w:r>
    <w:r w:rsidR="00363ADB">
      <w:rPr>
        <w:color w:val="595959" w:themeColor="text1" w:themeTint="A6"/>
      </w:rPr>
      <w:t>February 2021</w:t>
    </w:r>
    <w:r>
      <w:rPr>
        <w:color w:val="595959" w:themeColor="text1" w:themeTint="A6"/>
      </w:rPr>
      <w:tab/>
    </w:r>
    <w:r w:rsidR="00BB7AE6">
      <w:rPr>
        <w:color w:val="595959" w:themeColor="text1" w:themeTint="A6"/>
      </w:rPr>
      <w:tab/>
    </w:r>
    <w:r w:rsidR="00BB7AE6">
      <w:rPr>
        <w:color w:val="595959" w:themeColor="text1" w:themeTint="A6"/>
      </w:rPr>
      <w:tab/>
    </w:r>
    <w:r w:rsidR="00BB7AE6">
      <w:rPr>
        <w:color w:val="595959" w:themeColor="text1" w:themeTint="A6"/>
      </w:rPr>
      <w:tab/>
    </w:r>
    <w:r w:rsidR="00BB7AE6">
      <w:rPr>
        <w:color w:val="595959" w:themeColor="text1" w:themeTint="A6"/>
      </w:rPr>
      <w:tab/>
    </w:r>
    <w:r w:rsidR="00BB7AE6">
      <w:rPr>
        <w:color w:val="595959" w:themeColor="text1" w:themeTint="A6"/>
      </w:rPr>
      <w:tab/>
    </w:r>
    <w:r w:rsidR="00BB7AE6">
      <w:rPr>
        <w:color w:val="595959" w:themeColor="text1" w:themeTint="A6"/>
      </w:rPr>
      <w:tab/>
    </w:r>
    <w:r w:rsidR="00BB7AE6">
      <w:rPr>
        <w:color w:val="595959" w:themeColor="text1" w:themeTint="A6"/>
      </w:rPr>
      <w:tab/>
    </w:r>
    <w:r w:rsidR="00BB7AE6">
      <w:rPr>
        <w:color w:val="595959" w:themeColor="text1" w:themeTint="A6"/>
      </w:rPr>
      <w:tab/>
    </w:r>
    <w:r w:rsidR="00BB7AE6">
      <w:rPr>
        <w:color w:val="595959" w:themeColor="text1" w:themeTint="A6"/>
      </w:rPr>
      <w:tab/>
    </w:r>
    <w:r w:rsidR="00BB7AE6">
      <w:rPr>
        <w:color w:val="595959" w:themeColor="text1" w:themeTint="A6"/>
      </w:rPr>
      <w:tab/>
    </w:r>
    <w:r>
      <w:rPr>
        <w:color w:val="595959" w:themeColor="text1" w:themeTint="A6"/>
      </w:rPr>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542F4B">
      <w:rPr>
        <w:rStyle w:val="PageNumber"/>
        <w:rFonts w:asciiTheme="majorHAnsi" w:hAnsiTheme="majorHAnsi" w:cstheme="minorBidi"/>
        <w:noProof/>
        <w:color w:val="595959" w:themeColor="text1" w:themeTint="A6"/>
        <w:spacing w:val="0"/>
        <w:lang w:val="en-US"/>
      </w:rPr>
      <w:t>15</w:t>
    </w:r>
    <w:r w:rsidRPr="0048315B">
      <w:rPr>
        <w:rStyle w:val="PageNumber"/>
        <w:rFonts w:asciiTheme="majorHAnsi" w:hAnsiTheme="majorHAnsi" w:cstheme="minorBidi"/>
        <w:color w:val="595959" w:themeColor="text1" w:themeTint="A6"/>
        <w:spacing w:val="0"/>
        <w:lang w:val="en-US"/>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833D5" w14:textId="77777777" w:rsidR="00FE2066" w:rsidRDefault="00FE20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EEB5B" w14:textId="77777777" w:rsidR="00F00256" w:rsidRDefault="00F00256" w:rsidP="00464B51">
      <w:pPr>
        <w:spacing w:before="0" w:after="0"/>
      </w:pPr>
      <w:r>
        <w:separator/>
      </w:r>
    </w:p>
  </w:footnote>
  <w:footnote w:type="continuationSeparator" w:id="0">
    <w:p w14:paraId="01ADD659" w14:textId="77777777" w:rsidR="00F00256" w:rsidRDefault="00F00256"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2E373" w14:textId="77777777" w:rsidR="00FE2066" w:rsidRDefault="00FE2066">
    <w:pPr>
      <w:pStyle w:val="Header"/>
    </w:pPr>
  </w:p>
  <w:p w14:paraId="259C7F5B" w14:textId="77777777" w:rsidR="00FE2066" w:rsidRDefault="00FE206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26448" w14:textId="77777777" w:rsidR="00FE2066" w:rsidRDefault="00FE2066" w:rsidP="00BB7AE6">
    <w:pPr>
      <w:pStyle w:val="FooterTex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ABDF4" w14:textId="77777777" w:rsidR="00FE2066" w:rsidRDefault="00FE20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AC77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F6E5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BAFA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169D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4270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C2D7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88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3A9F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86EF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DC4F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A2839"/>
    <w:multiLevelType w:val="hybridMultilevel"/>
    <w:tmpl w:val="AF200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2C74DF2"/>
    <w:multiLevelType w:val="hybridMultilevel"/>
    <w:tmpl w:val="E68E8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53608B1"/>
    <w:multiLevelType w:val="hybridMultilevel"/>
    <w:tmpl w:val="B6125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4648F7"/>
    <w:multiLevelType w:val="hybridMultilevel"/>
    <w:tmpl w:val="F4AAC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D0702B5"/>
    <w:multiLevelType w:val="hybridMultilevel"/>
    <w:tmpl w:val="F1805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842573"/>
    <w:multiLevelType w:val="hybridMultilevel"/>
    <w:tmpl w:val="AA343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381F78"/>
    <w:multiLevelType w:val="hybridMultilevel"/>
    <w:tmpl w:val="25406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08473D7"/>
    <w:multiLevelType w:val="hybridMultilevel"/>
    <w:tmpl w:val="DBE46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4E4059"/>
    <w:multiLevelType w:val="hybridMultilevel"/>
    <w:tmpl w:val="935C9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57C0280"/>
    <w:multiLevelType w:val="hybridMultilevel"/>
    <w:tmpl w:val="47501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775A21"/>
    <w:multiLevelType w:val="hybridMultilevel"/>
    <w:tmpl w:val="FAECC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08E4068"/>
    <w:multiLevelType w:val="hybridMultilevel"/>
    <w:tmpl w:val="BDF4E0FA"/>
    <w:lvl w:ilvl="0" w:tplc="8D128C3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E7F1D03"/>
    <w:multiLevelType w:val="hybridMultilevel"/>
    <w:tmpl w:val="555E8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C219E"/>
    <w:multiLevelType w:val="hybridMultilevel"/>
    <w:tmpl w:val="40768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8D3793"/>
    <w:multiLevelType w:val="hybridMultilevel"/>
    <w:tmpl w:val="966E6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1BE7C95"/>
    <w:multiLevelType w:val="hybridMultilevel"/>
    <w:tmpl w:val="7056F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6D6652"/>
    <w:multiLevelType w:val="hybridMultilevel"/>
    <w:tmpl w:val="43F0D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525162"/>
    <w:multiLevelType w:val="hybridMultilevel"/>
    <w:tmpl w:val="BF244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F135AE2"/>
    <w:multiLevelType w:val="hybridMultilevel"/>
    <w:tmpl w:val="2D60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26"/>
  </w:num>
  <w:num w:numId="15">
    <w:abstractNumId w:val="20"/>
  </w:num>
  <w:num w:numId="16">
    <w:abstractNumId w:val="21"/>
  </w:num>
  <w:num w:numId="17">
    <w:abstractNumId w:val="13"/>
  </w:num>
  <w:num w:numId="18">
    <w:abstractNumId w:val="11"/>
  </w:num>
  <w:num w:numId="19">
    <w:abstractNumId w:val="10"/>
  </w:num>
  <w:num w:numId="20">
    <w:abstractNumId w:val="18"/>
  </w:num>
  <w:num w:numId="21">
    <w:abstractNumId w:val="14"/>
  </w:num>
  <w:num w:numId="22">
    <w:abstractNumId w:val="16"/>
  </w:num>
  <w:num w:numId="23">
    <w:abstractNumId w:val="25"/>
  </w:num>
  <w:num w:numId="24">
    <w:abstractNumId w:val="30"/>
  </w:num>
  <w:num w:numId="25">
    <w:abstractNumId w:val="27"/>
  </w:num>
  <w:num w:numId="26">
    <w:abstractNumId w:val="29"/>
  </w:num>
  <w:num w:numId="27">
    <w:abstractNumId w:val="19"/>
  </w:num>
  <w:num w:numId="28">
    <w:abstractNumId w:val="17"/>
  </w:num>
  <w:num w:numId="29">
    <w:abstractNumId w:val="12"/>
  </w:num>
  <w:num w:numId="30">
    <w:abstractNumId w:val="2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46F1B"/>
    <w:rsid w:val="00060B0D"/>
    <w:rsid w:val="00063E0D"/>
    <w:rsid w:val="000719CB"/>
    <w:rsid w:val="000914A3"/>
    <w:rsid w:val="00096AB7"/>
    <w:rsid w:val="000B6686"/>
    <w:rsid w:val="000C2E23"/>
    <w:rsid w:val="000D367B"/>
    <w:rsid w:val="000E67E1"/>
    <w:rsid w:val="000F6DF6"/>
    <w:rsid w:val="00107FEE"/>
    <w:rsid w:val="00125B26"/>
    <w:rsid w:val="00141E50"/>
    <w:rsid w:val="00152C92"/>
    <w:rsid w:val="001902D7"/>
    <w:rsid w:val="001A05E3"/>
    <w:rsid w:val="001B2118"/>
    <w:rsid w:val="001C5644"/>
    <w:rsid w:val="001F6F46"/>
    <w:rsid w:val="00216E1D"/>
    <w:rsid w:val="00232248"/>
    <w:rsid w:val="002859C1"/>
    <w:rsid w:val="00297CF6"/>
    <w:rsid w:val="002A21C0"/>
    <w:rsid w:val="002D67BF"/>
    <w:rsid w:val="002E67CB"/>
    <w:rsid w:val="002F4D30"/>
    <w:rsid w:val="003058BD"/>
    <w:rsid w:val="0031723F"/>
    <w:rsid w:val="0032453A"/>
    <w:rsid w:val="0032656B"/>
    <w:rsid w:val="00343DB9"/>
    <w:rsid w:val="00363ADB"/>
    <w:rsid w:val="00366A6A"/>
    <w:rsid w:val="00386251"/>
    <w:rsid w:val="00391B86"/>
    <w:rsid w:val="003D0FE5"/>
    <w:rsid w:val="003D31BB"/>
    <w:rsid w:val="0045089E"/>
    <w:rsid w:val="00451BEB"/>
    <w:rsid w:val="00464B51"/>
    <w:rsid w:val="004672AB"/>
    <w:rsid w:val="0048315B"/>
    <w:rsid w:val="00485F31"/>
    <w:rsid w:val="004A765C"/>
    <w:rsid w:val="004C19B5"/>
    <w:rsid w:val="004D1796"/>
    <w:rsid w:val="004D63D2"/>
    <w:rsid w:val="004E0A96"/>
    <w:rsid w:val="00517DA8"/>
    <w:rsid w:val="00532E24"/>
    <w:rsid w:val="00542F4B"/>
    <w:rsid w:val="00546326"/>
    <w:rsid w:val="0054649A"/>
    <w:rsid w:val="00565A98"/>
    <w:rsid w:val="00566C2D"/>
    <w:rsid w:val="005671BF"/>
    <w:rsid w:val="005A7756"/>
    <w:rsid w:val="005A7BF8"/>
    <w:rsid w:val="005C1579"/>
    <w:rsid w:val="005E1CF5"/>
    <w:rsid w:val="0060646E"/>
    <w:rsid w:val="00635C9F"/>
    <w:rsid w:val="00636B73"/>
    <w:rsid w:val="006427BE"/>
    <w:rsid w:val="00683EF3"/>
    <w:rsid w:val="00684411"/>
    <w:rsid w:val="00695D8B"/>
    <w:rsid w:val="006B7D46"/>
    <w:rsid w:val="006C5DE4"/>
    <w:rsid w:val="006D1C45"/>
    <w:rsid w:val="006D3257"/>
    <w:rsid w:val="006D7FB4"/>
    <w:rsid w:val="006E1FA7"/>
    <w:rsid w:val="006E2C2C"/>
    <w:rsid w:val="006E6D5E"/>
    <w:rsid w:val="006F6267"/>
    <w:rsid w:val="00713E2F"/>
    <w:rsid w:val="007156D2"/>
    <w:rsid w:val="00744FCB"/>
    <w:rsid w:val="0076283E"/>
    <w:rsid w:val="00763EA7"/>
    <w:rsid w:val="007C340D"/>
    <w:rsid w:val="007D11CB"/>
    <w:rsid w:val="007E3632"/>
    <w:rsid w:val="007E6A38"/>
    <w:rsid w:val="007F5C14"/>
    <w:rsid w:val="00806CC4"/>
    <w:rsid w:val="00827213"/>
    <w:rsid w:val="0083203F"/>
    <w:rsid w:val="00850EF5"/>
    <w:rsid w:val="00875545"/>
    <w:rsid w:val="00882C17"/>
    <w:rsid w:val="00892845"/>
    <w:rsid w:val="009218BC"/>
    <w:rsid w:val="0092432B"/>
    <w:rsid w:val="00924EB4"/>
    <w:rsid w:val="0093362E"/>
    <w:rsid w:val="009463E9"/>
    <w:rsid w:val="00973299"/>
    <w:rsid w:val="009B6B65"/>
    <w:rsid w:val="009B747C"/>
    <w:rsid w:val="009E0380"/>
    <w:rsid w:val="009E6A1D"/>
    <w:rsid w:val="009F23E7"/>
    <w:rsid w:val="00A06EEA"/>
    <w:rsid w:val="00A41622"/>
    <w:rsid w:val="00A61080"/>
    <w:rsid w:val="00AC7F39"/>
    <w:rsid w:val="00AD7095"/>
    <w:rsid w:val="00AE203E"/>
    <w:rsid w:val="00B07950"/>
    <w:rsid w:val="00B141B5"/>
    <w:rsid w:val="00B46447"/>
    <w:rsid w:val="00B85F28"/>
    <w:rsid w:val="00B95CC2"/>
    <w:rsid w:val="00BB7AE6"/>
    <w:rsid w:val="00BC237B"/>
    <w:rsid w:val="00BD379C"/>
    <w:rsid w:val="00BE0298"/>
    <w:rsid w:val="00BE72EC"/>
    <w:rsid w:val="00C21BA8"/>
    <w:rsid w:val="00C25E0A"/>
    <w:rsid w:val="00C4134D"/>
    <w:rsid w:val="00C50218"/>
    <w:rsid w:val="00C50AE1"/>
    <w:rsid w:val="00C56583"/>
    <w:rsid w:val="00C70D60"/>
    <w:rsid w:val="00CD0F19"/>
    <w:rsid w:val="00CE1018"/>
    <w:rsid w:val="00CE76F6"/>
    <w:rsid w:val="00D0189C"/>
    <w:rsid w:val="00D10D20"/>
    <w:rsid w:val="00D1285D"/>
    <w:rsid w:val="00D23C28"/>
    <w:rsid w:val="00D43DC1"/>
    <w:rsid w:val="00D91A85"/>
    <w:rsid w:val="00D91AA0"/>
    <w:rsid w:val="00DF02AC"/>
    <w:rsid w:val="00DF2D20"/>
    <w:rsid w:val="00DF7A7B"/>
    <w:rsid w:val="00E02CA4"/>
    <w:rsid w:val="00E1762C"/>
    <w:rsid w:val="00E20207"/>
    <w:rsid w:val="00E22584"/>
    <w:rsid w:val="00E22970"/>
    <w:rsid w:val="00E3317B"/>
    <w:rsid w:val="00E34221"/>
    <w:rsid w:val="00E511D8"/>
    <w:rsid w:val="00E514A8"/>
    <w:rsid w:val="00E91CE1"/>
    <w:rsid w:val="00ED6986"/>
    <w:rsid w:val="00EF009E"/>
    <w:rsid w:val="00EF1728"/>
    <w:rsid w:val="00F00256"/>
    <w:rsid w:val="00F212E4"/>
    <w:rsid w:val="00F2385C"/>
    <w:rsid w:val="00F265C4"/>
    <w:rsid w:val="00F63591"/>
    <w:rsid w:val="00F77149"/>
    <w:rsid w:val="00FB04EE"/>
    <w:rsid w:val="00FE206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128A4"/>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E02CA4"/>
    <w:pPr>
      <w:keepNext/>
      <w:keepLines/>
      <w:spacing w:before="18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E02CA4"/>
    <w:rPr>
      <w:rFonts w:asciiTheme="majorHAnsi" w:eastAsiaTheme="majorEastAsia" w:hAnsiTheme="majorHAnsi" w:cstheme="majorBidi"/>
      <w:color w:val="00A8D6"/>
      <w:kern w:val="2"/>
      <w:sz w:val="32"/>
      <w:szCs w:val="32"/>
    </w:rPr>
  </w:style>
  <w:style w:type="paragraph" w:customStyle="1" w:styleId="BodyCopy">
    <w:name w:val="Body Copy"/>
    <w:qFormat/>
    <w:rsid w:val="004C19B5"/>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CommentReference">
    <w:name w:val="annotation reference"/>
    <w:basedOn w:val="DefaultParagraphFont"/>
    <w:uiPriority w:val="99"/>
    <w:semiHidden/>
    <w:unhideWhenUsed/>
    <w:rsid w:val="0092432B"/>
    <w:rPr>
      <w:sz w:val="16"/>
      <w:szCs w:val="16"/>
    </w:rPr>
  </w:style>
  <w:style w:type="paragraph" w:styleId="CommentText">
    <w:name w:val="annotation text"/>
    <w:basedOn w:val="Normal"/>
    <w:link w:val="CommentTextChar"/>
    <w:uiPriority w:val="99"/>
    <w:semiHidden/>
    <w:unhideWhenUsed/>
    <w:rsid w:val="0092432B"/>
    <w:rPr>
      <w:sz w:val="20"/>
      <w:szCs w:val="20"/>
    </w:rPr>
  </w:style>
  <w:style w:type="character" w:customStyle="1" w:styleId="CommentTextChar">
    <w:name w:val="Comment Text Char"/>
    <w:basedOn w:val="DefaultParagraphFont"/>
    <w:link w:val="CommentText"/>
    <w:uiPriority w:val="99"/>
    <w:semiHidden/>
    <w:rsid w:val="0092432B"/>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92432B"/>
    <w:rPr>
      <w:b/>
      <w:bCs/>
    </w:rPr>
  </w:style>
  <w:style w:type="character" w:customStyle="1" w:styleId="CommentSubjectChar">
    <w:name w:val="Comment Subject Char"/>
    <w:basedOn w:val="CommentTextChar"/>
    <w:link w:val="CommentSubject"/>
    <w:uiPriority w:val="99"/>
    <w:semiHidden/>
    <w:rsid w:val="0092432B"/>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2.education.vic.gov.au/pal/students-using-mobile-phones/policy" TargetMode="External"/><Relationship Id="rId26" Type="http://schemas.openxmlformats.org/officeDocument/2006/relationships/hyperlink" Target="http://www.cecv.catholic.edu.au/getmedia/9a82dbf1-965d-41c7-922c-ea5dd86cc52a/Positive-Student-Behaviour.aspx?ext=.pdf" TargetMode="External"/><Relationship Id="rId39" Type="http://schemas.openxmlformats.org/officeDocument/2006/relationships/footer" Target="footer3.xml"/><Relationship Id="rId21" Type="http://schemas.openxmlformats.org/officeDocument/2006/relationships/hyperlink" Target="https://www.education.vic.gov.au/about/programs/bullystoppers/Pages/esmart.aspx" TargetMode="External"/><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2.education.vic.gov.au/pal/bullying-prevention-response/policy" TargetMode="External"/><Relationship Id="rId20" Type="http://schemas.openxmlformats.org/officeDocument/2006/relationships/hyperlink" Target="https://bullyingnoway.gov.au/" TargetMode="External"/><Relationship Id="rId29" Type="http://schemas.openxmlformats.org/officeDocument/2006/relationships/hyperlink" Target="https://www.cem.edu.au/Our-Schools/Curriculum-Learning-Programs/Horizons-of-Hope/Vision-Context.aspx"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evn.cecv.catholic.edu.au/childsafety/standards.aspx" TargetMode="External"/><Relationship Id="rId32" Type="http://schemas.openxmlformats.org/officeDocument/2006/relationships/hyperlink" Target="https://cevn.cecv.catholic.edu.au/ReligiousEducation.aspx?id=8589945160"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cevn.cecv.catholic.edu.au/Melb/Document-File/Polices-Compliance-and-Legal/Privacy/Privacy-Compliance-Manual.aspx" TargetMode="External"/><Relationship Id="rId23" Type="http://schemas.openxmlformats.org/officeDocument/2006/relationships/hyperlink" Target="https://www.studentwellbeinghub.edu.au/" TargetMode="External"/><Relationship Id="rId28" Type="http://schemas.openxmlformats.org/officeDocument/2006/relationships/hyperlink" Target="https://www.cem.edu.au/Our-Schools/Curriculum-Learning-Programs/Student-Wellbeing/eXcel.aspx"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education.vic.gov.au/about/programs/bullystoppers/Pages/default.aspx" TargetMode="External"/><Relationship Id="rId31" Type="http://schemas.openxmlformats.org/officeDocument/2006/relationships/hyperlink" Target="https://www.cem.edu.au/Our-Schools/Curriculum-Learning-Programs/Horizons-of-Hope/Learning-Diversity.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evn.cecv.catholic.edu.au/Melb/Student-Support/Student-Wellbeing/eXcel" TargetMode="External"/><Relationship Id="rId22" Type="http://schemas.openxmlformats.org/officeDocument/2006/relationships/hyperlink" Target="https://www.esafety.gov.au/" TargetMode="External"/><Relationship Id="rId27" Type="http://schemas.openxmlformats.org/officeDocument/2006/relationships/hyperlink" Target="https://www.cem.edu.au/CatholicEducationMelbourne/media/Documentation/Documents/Child-Safety-Commitment-Statement.pdf" TargetMode="External"/><Relationship Id="rId30" Type="http://schemas.openxmlformats.org/officeDocument/2006/relationships/hyperlink" Target="https://www.cem.edu.au/Our-Schools/Curriculum-Learning-Programs/Student-Wellbeing.aspx" TargetMode="External"/><Relationship Id="rId35" Type="http://schemas.openxmlformats.org/officeDocument/2006/relationships/image" Target="media/image3.png"/><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2.education.vic.gov.au/pal/cybersafety/policy" TargetMode="External"/><Relationship Id="rId25" Type="http://schemas.openxmlformats.org/officeDocument/2006/relationships/hyperlink" Target="http://www.cecv.catholic.edu.au/getmedia/bc1d235d-9a98-4bb4-b3ac-84b50fa7c639/CECV-Positive-Behaviour-Guidelines_FINAL2.aspx?ext=.pdf" TargetMode="External"/><Relationship Id="rId33" Type="http://schemas.openxmlformats.org/officeDocument/2006/relationships/hyperlink" Target="https://protect-au.mimecast.com/s/u0I6C3QNmGswxYYIY89x_?domain=aus01.safelinks.protection.outlook.com" TargetMode="External"/><Relationship Id="rId38"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76A3F-7408-4F44-880F-6FA4705FDFC5}">
  <ds:schemaRefs>
    <ds:schemaRef ds:uri="http://schemas.microsoft.com/sharepoint/v3"/>
    <ds:schemaRef ds:uri="http://schemas.microsoft.com/office/infopath/2007/PartnerControl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f6631a1d-8171-4ad0-a80d-acb9877d0f5d"/>
    <ds:schemaRef ds:uri="c176e42f-cfb7-4ffb-8c48-7e7f50ea1612"/>
    <ds:schemaRef ds:uri="http://purl.org/dc/terms/"/>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CE14CF63-DF52-4D56-B061-B6330D04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3</TotalTime>
  <Pages>15</Pages>
  <Words>3684</Words>
  <Characters>21003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24638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Mark Tierney</cp:lastModifiedBy>
  <cp:revision>4</cp:revision>
  <cp:lastPrinted>2015-07-08T23:24:00Z</cp:lastPrinted>
  <dcterms:created xsi:type="dcterms:W3CDTF">2021-04-19T05:57:00Z</dcterms:created>
  <dcterms:modified xsi:type="dcterms:W3CDTF">2021-04-19T06:01:00Z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